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8" w:rsidRDefault="00B934B8" w:rsidP="00B934B8">
      <w:pPr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〔2020〕6号附件2</w:t>
      </w:r>
    </w:p>
    <w:p w:rsidR="00B934B8" w:rsidRDefault="00B934B8" w:rsidP="00B934B8">
      <w:pPr>
        <w:ind w:firstLineChars="200" w:firstLine="723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泉州市规范民办学校初中招生收费双向承诺书</w:t>
      </w:r>
    </w:p>
    <w:bookmarkEnd w:id="0"/>
    <w:p w:rsidR="00B934B8" w:rsidRDefault="00B934B8" w:rsidP="00B934B8">
      <w:pPr>
        <w:spacing w:line="320" w:lineRule="exact"/>
        <w:rPr>
          <w:rFonts w:hint="eastAsia"/>
          <w:sz w:val="36"/>
          <w:szCs w:val="36"/>
        </w:rPr>
      </w:pPr>
    </w:p>
    <w:p w:rsidR="00B934B8" w:rsidRDefault="00B934B8" w:rsidP="00B934B8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根据《中华人民共和国民办教育促进法实施条例》、《福建省民办教育收费管理实施细则》（</w:t>
      </w:r>
      <w:proofErr w:type="gramStart"/>
      <w:r>
        <w:rPr>
          <w:rFonts w:ascii="仿宋_GB2312" w:eastAsia="仿宋_GB2312" w:hint="eastAsia"/>
          <w:sz w:val="28"/>
          <w:szCs w:val="28"/>
        </w:rPr>
        <w:t>闽发改服</w:t>
      </w:r>
      <w:proofErr w:type="gramEnd"/>
      <w:r>
        <w:rPr>
          <w:rFonts w:ascii="仿宋_GB2312" w:eastAsia="仿宋_GB2312" w:hint="eastAsia"/>
          <w:sz w:val="28"/>
          <w:szCs w:val="28"/>
        </w:rPr>
        <w:t>价〔2019〕394号）有关规定，为规范民办教育收费管理，维护民办学校和受教育者的合法权益，特此如下承诺：</w:t>
      </w:r>
    </w:p>
    <w:p w:rsidR="00B934B8" w:rsidRDefault="00B934B8" w:rsidP="00B934B8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一、民办普通初中学校郑重承诺：</w:t>
      </w:r>
      <w:r>
        <w:rPr>
          <w:rFonts w:ascii="仿宋_GB2312" w:eastAsia="仿宋_GB2312" w:hint="eastAsia"/>
          <w:sz w:val="28"/>
          <w:szCs w:val="28"/>
        </w:rPr>
        <w:t>本校严格按照泉州市或学校所在县（市、区）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批准的项目和标准进行</w:t>
      </w:r>
      <w:bookmarkStart w:id="1" w:name="_Hlk33972678"/>
      <w:r>
        <w:rPr>
          <w:rFonts w:ascii="仿宋_GB2312" w:eastAsia="仿宋_GB2312" w:hint="eastAsia"/>
          <w:sz w:val="28"/>
          <w:szCs w:val="28"/>
        </w:rPr>
        <w:t>招生</w:t>
      </w:r>
      <w:bookmarkEnd w:id="1"/>
      <w:r>
        <w:rPr>
          <w:rFonts w:ascii="仿宋_GB2312" w:eastAsia="仿宋_GB2312" w:hint="eastAsia"/>
          <w:sz w:val="28"/>
          <w:szCs w:val="28"/>
        </w:rPr>
        <w:t>收费，并出具正式财政票据，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违规收取与招生入学挂钩的捐助费、赞助费、择校费等任何费用。市或县（市、区）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批准的收费项目和标准如下：</w:t>
      </w:r>
    </w:p>
    <w:p w:rsidR="00B934B8" w:rsidRDefault="00B934B8" w:rsidP="00B934B8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1.学费：      元/人.学年；　　2.住宿费：    元/人.学年；</w:t>
      </w:r>
    </w:p>
    <w:p w:rsidR="00B934B8" w:rsidRDefault="00B934B8" w:rsidP="00B934B8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3.学校收取的服务性收费和代办费项目，坚持成本补偿和非营利原则，遵循“学生自愿、事先公示、据实收取、及时结算、定期公布”原则。</w:t>
      </w:r>
    </w:p>
    <w:p w:rsidR="00B934B8" w:rsidRDefault="00B934B8" w:rsidP="00B934B8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自愿接受社会监督，若有违反上述规定，从下一年度起，减少初中招生计划，取消当年学校及校级领导各类评优评先资格。</w:t>
      </w:r>
    </w:p>
    <w:p w:rsidR="00B934B8" w:rsidRDefault="00B934B8" w:rsidP="00B934B8">
      <w:pPr>
        <w:widowControl/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二、家长和考生承诺：</w:t>
      </w:r>
    </w:p>
    <w:p w:rsidR="00B934B8" w:rsidRDefault="00B934B8" w:rsidP="00B934B8">
      <w:pPr>
        <w:widowControl/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</w:t>
      </w:r>
      <w:r>
        <w:rPr>
          <w:rFonts w:ascii="仿宋_GB2312" w:eastAsia="仿宋_GB2312" w:hint="eastAsia"/>
          <w:spacing w:val="-6"/>
          <w:sz w:val="28"/>
          <w:szCs w:val="28"/>
        </w:rPr>
        <w:t>本人已经</w:t>
      </w:r>
      <w:proofErr w:type="gramStart"/>
      <w:r>
        <w:rPr>
          <w:rFonts w:ascii="仿宋_GB2312" w:eastAsia="仿宋_GB2312" w:hint="eastAsia"/>
          <w:spacing w:val="-6"/>
          <w:sz w:val="28"/>
          <w:szCs w:val="28"/>
        </w:rPr>
        <w:t>明确经</w:t>
      </w:r>
      <w:proofErr w:type="gramEnd"/>
      <w:r>
        <w:rPr>
          <w:rFonts w:ascii="仿宋_GB2312" w:eastAsia="仿宋_GB2312" w:hint="eastAsia"/>
          <w:spacing w:val="-6"/>
          <w:sz w:val="28"/>
          <w:szCs w:val="28"/>
        </w:rPr>
        <w:t>泉州市</w:t>
      </w:r>
      <w:r>
        <w:rPr>
          <w:rFonts w:ascii="仿宋_GB2312" w:eastAsia="仿宋_GB2312" w:hint="eastAsia"/>
          <w:sz w:val="28"/>
          <w:szCs w:val="28"/>
        </w:rPr>
        <w:t>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批准的该民办初中学校招生收费项目和标准，自觉缴纳符合规定的费用，拒绝缴纳任何其它费用，如捐助费、赞助费、择校费等。如果发现学校有违规、违纪、违法现象，将及时向泉州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、泉州市教育局等部门举报，泉州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投诉举报电话：12358；泉州市教育局举报电话：22783859，22762502，22782219。若本人有违规缴费，后果自负。</w:t>
      </w:r>
    </w:p>
    <w:p w:rsidR="00B934B8" w:rsidRDefault="00B934B8" w:rsidP="00B934B8">
      <w:pPr>
        <w:widowControl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eastAsia="仿宋_GB2312" w:hint="eastAsia"/>
          <w:spacing w:val="-4"/>
          <w:sz w:val="28"/>
          <w:szCs w:val="28"/>
        </w:rPr>
        <w:t>：(1)按学年进行收费的清退规定：缴费后</w:t>
      </w:r>
      <w:r>
        <w:rPr>
          <w:rFonts w:ascii="仿宋_GB2312" w:eastAsia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90%、80%、50%予以清退；缴费后入读超过一个学期的，学年学费和住宿费不予清退。(2)按学期进行收费的清退规定：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缴费后未入读或入读未满一个月的，按学期学费和住宿费收费标准的70%予以清退；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缴费后入读超过一个月的，学费和住宿费不予清退。　　</w:t>
      </w:r>
    </w:p>
    <w:p w:rsidR="00B934B8" w:rsidRDefault="00B934B8" w:rsidP="00B934B8">
      <w:pPr>
        <w:spacing w:before="120" w:after="12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　</w:t>
      </w:r>
    </w:p>
    <w:p w:rsidR="00B934B8" w:rsidRDefault="00B934B8" w:rsidP="00B934B8">
      <w:pPr>
        <w:spacing w:before="120" w:after="120" w:line="320" w:lineRule="exac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民办学校（盖章）：      校长签名：    </w:t>
      </w:r>
    </w:p>
    <w:p w:rsidR="00B934B8" w:rsidRDefault="00B934B8" w:rsidP="00B934B8">
      <w:pPr>
        <w:spacing w:before="60" w:after="6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学生学籍号：            学生签名：  　家长（监护人）签名：    </w:t>
      </w:r>
    </w:p>
    <w:p w:rsidR="00B934B8" w:rsidRDefault="00B934B8" w:rsidP="00B934B8">
      <w:pPr>
        <w:spacing w:line="3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</w:t>
      </w:r>
    </w:p>
    <w:p w:rsidR="00B934B8" w:rsidRDefault="00B934B8" w:rsidP="00B934B8">
      <w:pPr>
        <w:spacing w:line="340" w:lineRule="exact"/>
        <w:ind w:firstLineChars="2200" w:firstLine="6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年   月   日</w:t>
      </w:r>
    </w:p>
    <w:p w:rsidR="0009681D" w:rsidRDefault="0009681D"/>
    <w:sectPr w:rsidR="0009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B8"/>
    <w:rsid w:val="0009681D"/>
    <w:rsid w:val="00B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2020-06-14T12:58:00Z</dcterms:created>
  <dcterms:modified xsi:type="dcterms:W3CDTF">2020-06-14T12:58:00Z</dcterms:modified>
</cp:coreProperties>
</file>