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Arial"/>
          <w:b/>
          <w:bCs/>
          <w:sz w:val="30"/>
          <w:szCs w:val="30"/>
        </w:rPr>
      </w:pPr>
      <w:r>
        <w:rPr>
          <w:rFonts w:hint="eastAsia" w:ascii="黑体" w:eastAsia="黑体" w:cs="Arial"/>
          <w:sz w:val="32"/>
          <w:szCs w:val="32"/>
        </w:rPr>
        <w:t>附件</w:t>
      </w:r>
      <w:r>
        <w:rPr>
          <w:rFonts w:ascii="黑体" w:eastAsia="黑体" w:cs="Arial"/>
          <w:sz w:val="32"/>
          <w:szCs w:val="32"/>
        </w:rPr>
        <w:t>2</w:t>
      </w:r>
    </w:p>
    <w:p>
      <w:pPr>
        <w:jc w:val="left"/>
        <w:rPr>
          <w:rFonts w:ascii="仿宋_GB2312" w:eastAsia="仿宋_GB2312" w:cs="Arial"/>
          <w:b/>
          <w:bCs/>
          <w:sz w:val="30"/>
          <w:szCs w:val="30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华文中宋" w:eastAsia="华文中宋" w:cs="方正小标宋简体"/>
          <w:b/>
          <w:bCs/>
          <w:sz w:val="44"/>
          <w:szCs w:val="44"/>
        </w:rPr>
      </w:pPr>
      <w:r>
        <w:rPr>
          <w:rFonts w:hint="eastAsia" w:ascii="华文中宋" w:eastAsia="华文中宋" w:cs="方正小标宋简体"/>
          <w:b/>
          <w:bCs/>
          <w:sz w:val="44"/>
          <w:szCs w:val="44"/>
        </w:rPr>
        <w:t>2019年度调整企业名单</w:t>
      </w:r>
    </w:p>
    <w:tbl>
      <w:tblPr>
        <w:tblStyle w:val="2"/>
        <w:tblW w:w="9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1"/>
        <w:gridCol w:w="3566"/>
        <w:gridCol w:w="692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  <w:jc w:val="center"/>
        </w:trPr>
        <w:tc>
          <w:tcPr>
            <w:tcW w:w="71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设区市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调整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博能特(福州)工业有限公司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2017年底通过验收。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福建省福清市同辉电镀有限公司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福建省中节能电镀集控园区投资有限公司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福建兴鑫金属材料有限公司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该企业已关停。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福建瀛润塑业有限公司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该企业已关停。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福清宏泰电镀有限公司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福清市泓胜电镀有限公司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福清市鸿福电镀有限公司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福清市联鹰凤电镀有限公司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福清市顺辉电镀有限公司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福清市特利电镀有限公司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福清市志品电镀有限公司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福融辉实业（福建）有限公司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根据《福州市经济和信息化委员会关于公布2017年度自愿性清洁生产审核企业名单的通知》（榕经信能源〔2017〕1819号），被列入2017年度福州市自愿性清洁生产审核企业名单。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福州东阳塑料制品有限公司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电镀车间已停产。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福州联富电镀有限公司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福州泉运制版有限公司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2018年11月通过验收。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福州荣林电镀科技有限公司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福州天一同益五金制品有限公司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福州协辰电镀有限公司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福清市功能区划调整，土地收储中。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福州新易制模有限公司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2016年通过验收。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闽侯县榕升树脂助剂有限公司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企业因原料供应原因暂停生产，2017年评估未通过，目前仍处于停产状态，建议待恢复生产后再进行清洁生产评估。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颖明(福州)标准件企业有限公司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2018年12月开过验收会，正在整改。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平潭综合实验区中医院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1.根据《清洁生产促进法》和《清洁生产审核办法》的有关规定，清洁生产审核以企业为主体，该医院属于事业单位；</w:t>
            </w: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2.《清洁生产审核办法》中“清洁审核范围”未提及医疗废弃物；</w:t>
            </w: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3.医疗卫生机构的医疗废弃物始终按照《医疗废物管理条例》的规定进行无害化处置。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平潭综合实验区医院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1.根据《清洁生产促进法》和《清洁生产审核办法》的有关规定，清洁生产审核以企业为主体，该医院属于事业单位；</w:t>
            </w: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2.《清洁生产审核办法》中“清洁审核范围”未提及医疗废弃物；</w:t>
            </w: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3.医疗卫生机构的医疗废弃物始终按照《医疗废物管理条例》的规定进行无害化处置。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平潭综合实验室区潭城镇社区卫生服务中心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1.根据《清洁生产促进法》和《清洁生产审核办法》的有关规定，清洁生产审核以企业为主体，该医院属于事业单位；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2.《清洁生产审核办法》中“清洁审核范围”未提及医疗废弃物；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3.医疗卫生机构的医疗废弃物始终按照《医疗废物管理条例》的规定进行无害化处置。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厦门爱谱生电子科技有限公司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该企业近年已开展两轮清洁生产审核，最后一轮完成审核时间为2017年6月30日。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ECCO皮革(厦门)有限公司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该企业近年已开展两轮清洁生产审核，最后一轮完成审核时间为2017年3月2日，进一步开展审核的潜力有限。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埃梯星(厦门)电子科技有限公司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该企业近年已开展两轮清洁生产审核，最后一轮完成审核时间为2017年5月5日，进一步开展审核的潜力有限。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高利宝(厦门)科技发展有限公司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合锋卫浴(厦门)有限公司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该企业近年已开展两轮清洁生产审核，最后一轮完成审核时间为2016年11月30日，进一步开展审核的潜力有限。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路达(厦门)工业有限公司(西滨厂)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路达(厦门)工业有限公司(日新厂)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该企业近年已开展两轮清洁生产审核，最后一轮完成审核时间为2015年12月，进一步开展审核的潜力有限。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鹏威(厦门)工业有限公司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该企业近年已开展两轮清洁生产审核，最后一轮完成审核时间为2017年6月30日，进一步开展审核的潜力有限。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厦门爱谱生电子科技有限公司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该企业近年已开展两轮清洁生产审核，最后一轮完成审核时间为2017年6月30日，进一步开展审核的潜力有限。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厦门搏捷电镀有限公司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该企业近年已开展两轮清洁生产审核，最后一轮完成审核时间为2016年11月1日，,进一步开展审核的潜力有限。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厦门春昶工贸有限公司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该企业近年已开展两轮清洁生产审核，最后一轮完成审核时间为2019年1月23日，进一步开展审核的潜力有限。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厦门达尔电子有限公司集美分公司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最后一轮完成审核时间为2017年10月27日，进一步开展审核的潜力有限。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厦门福成兴工贸有限公司灌口分厂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最后一轮完成审核时间为2019年1月25日，进一步开展审核的潜力有限。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厦门福太洋伞有限公司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电镀车间已停产。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厦门弘信电子科技股份有限公司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(翔海)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该企业近年已开展两轮清洁生产审核，最近一轮审核验收还未完成。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厦门弘信电子科技股份有限公司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(翔岳)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该企业近年已开展两轮清洁生产审核，最近一轮审核验收还未完成。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厦门宏发电声股份有限公司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最后一轮完成审核时间为2017年7月25日，进一步开展审核的潜力有限。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厦门华弘昌科技有限公司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该企业近年已开展两轮清洁生产审核，最后一轮完成审核时间为2017年1月6日,进一步开展审核的潜力有限。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厦门华泰利表面处理有限公司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该企业近年已开展两轮清洁生产审核，最后一轮完成审核时间为2019年2月26日，进一步开展审核的潜力有限。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厦门佳品金刚石工业有限公司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最后一轮完成审核时间为2019年3月1日，进一步开展审核的潜力有限。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厦门精嘉表面处理有限公司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该企业近年已开展两轮清洁生产审核，最后一轮完成审核时间为2019年1月4日,进一步开展审核的潜力有限。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厦门凯立五金企业有限公司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该企业近年已开展两轮清洁生产审核，最后一轮完成审核时间为2017年6月18日，进一步开展审核的潜力有限。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厦门利晟达电镀有限公司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该企业近年已开展两轮清洁生产审核，最后一轮完成审核时间为2019年1月28日，进一步开展审核的潜力有限。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厦门联晶金属表面处理有限公司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该企业近年已开展两轮清洁生产审核，最后一轮完成审核时间为2016年11月4日，进一步开展审核的潜力有限。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厦门明佑电镀有限公司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该企业近年已开展两轮清洁生产审核，最近一轮列入2015年强制性名单,因电镀生产线改造于2017年调整名单。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厦门胜宇金属表面处理有限公司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企业正在筹备升级改造，对环评进行改、扩建编写。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厦门市搏金工贸有限公司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该企业近年已开展两轮清洁生产审核，最后一轮完成审核时间为2018年12月28日，进一步开展审核的潜力有限。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厦门市广和源工贸有限公司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该企业近年已开展两轮清洁生产审核，最后一轮完成审核时间为2017年5月19日，进一步开展审核的潜力有限。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厦门市集美区晟升模具加工厂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最后一轮完成审核时间为2019年1月30日，进一步开展审核的潜力有限。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厦门市金宝源实业有限公司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该企业近年已开展两轮清洁生产审核，最后一轮完成审核时间为2016年11月21日，进一步开展审核的潜力有限。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厦门市榕鑫达实业有限公司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最后一轮完成审核时间为2015年4月21日，进一步开展审核的潜力有限。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厦门松霖科技股份有限公司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该企业近年已开展两轮清洁生产审核，最后一轮完成审核时间为2017年11月27日，进一步开展审核的潜力有限。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厦门太古飞机工程有限公司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该企业近年已开展两轮清洁生产审核，最后一轮完成审核时间为2016年5月3日,进一步开展审核的潜力有限。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厦门太古起落架维修服务有限公司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该企业近年已开展两轮清洁生产审核，最后一轮完成审核时间为2017年5月8日,进一步开展审核的潜力有限。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厦门同安民利电器有限公司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最后一轮完成审核时间为2016年11月30日，进一步开展审核的潜力有限。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厦门同恒金属有限公司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该企业近年已开展两轮清洁生产审核，最后一轮完成审核时间为2016年11月24日，进一步开展审核的潜力有限。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厦门王氏明发金属制品有限公司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该企业近年已开展两轮清洁生产审核，最后一轮完成审核时间为2016年3月18日，进一步开展审核的潜力有限。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厦门西佛国刺绣佛具有限公司集美分厂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最后一轮完成审核时间为2019年1月22日,进一步开展审核的潜力有限。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厦门欣建雅工业有限公司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该企业近年已开展两轮清洁生产审核，最后一轮完成审核时间为2017年7月10日,进一步开展审核的潜力有限。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厦门正福表面处理有限公司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先锋(厦门)电镀开发有限公司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最后一轮完成审核时间为2017年2月27日,进一步开展审核的潜力有限。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厦门弘信电子科技股份有限公司（翔海）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该企业近年已开展两轮清洁生产审核，最近一轮审核验收还未完成，建议不纳入新一轮名单。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漳州多特制针有限公司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拆迁关闭，涉电镀生产线已关闭。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长泰县彰兴建筑五金有限公司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最后一轮完成审核时间为2019年1月22日,进一步开展审核的潜力有限。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大洋(漳州)皮业有限公司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该企业近年已开展两轮清洁生产审核，最后一轮完成审核时间为2017年7月10日，进一步开展审核的潜力有限。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福建动力宝电源科技有限公司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福建凯景新型科技材料有限公司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最后一轮完成审核时间为2017年2月27日，进一步开展审核的潜力有限。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福建龙溪轴承(集团)股份有限公司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已于2018年完成第一轮验收（泰环洁验[2018]5号）。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福建瑞森皮革有限公司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2017年9月11日评审会通过，2019年5月正在编写验收工作报告。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福建省鑫晟环境科技有限公司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2017年9月11日评审会通过，2019年5月正在编写验收工作报告。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福建泰庆皮革有限公司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2018年12月开过验收会，正在整改中。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福建统一马口铁有限公司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企业已破产，目前法院已对其破产重组清算。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福建欣宇卫浴科技股份有限公司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开展未生产。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福建奕全电子有限公司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未开展生产。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福建漳州市德昌皮业有限公司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未开展生产。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龙海市鼎鑫金属制品有限公司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该公司于2019年1月15日通过清洁生产审核验收，未满两年。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龙海市豪兴金属制品有限公司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龙海市佳鑫达工贸有限公司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龙海市天科合金有限公司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龙海市向荣工贸有限公司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龙海市烨明工贸有限公司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南靖县丰泽工业有限公司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南靖县金晶金属制品厂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瑞联电路板(福建)有限公司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首钢凯西钢铁有限公司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协能(福建)拉链工业有限公司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已于2018年完成第一轮验收（浦环洁验[2018]3号）。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漳浦峰庆五金有限公司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已于2018年完成第一轮验收（浦环洁验[2018]1号验收）。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漳浦宏国皮革有限公司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已完成第一轮评估（浦环洁评[2016]2号），尚未验收。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漳浦致远皮革有限公司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已于2017年完成第二轮验收（漳台环保防[2017]2号）。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漳州长鼎精密光学有限公司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拆迁关闭，涉电镀生产线已关闭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漳州富洋皮业有限公司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已于2018年完成第一轮验收（浦环洁验[2018]4号）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漳州建霖实业有限公司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已于2017年底完成第一轮验收（泰环洁验[2018]3号）。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漳州联登五金制造有限公司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已于2018年完成第一轮评估（漳台环洁评[2019]2号）。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漳州三田五金塑料有限公司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已完成评估（浦环洁评[2019]1号）。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漳州盛达丰工贸有限公司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近年完成第一轮清洁生产验收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漳州市东龙电子科技有限公司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已于2017年完成第一轮评估（漳台环洁评[2017]2号）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漳州市华清五金加工有限公司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近年完成第一轮清洁生产验收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漳州市龙文区艳阳工贸有限公司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已于2014年完成第一轮评估（漳环洁评[2014]10号），尚未验收。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漳州市庆华金属制品有限公司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2018年上一轮清洁生产审核已验收。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漳州市阳光皮革制造有限公司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已于2018年完成第一轮验收（浦环洁验[2018]8号）。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漳州市艺冠五金加工有限公司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近年完成第一轮清洁生产验收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漳州香洲皮革有限公司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已于2018年完成第一轮验收（浦环洁验[2018]9号）。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漳州鑫海五金有限公司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已于2018完成第一轮评估（漳台环洁评[2018]1号。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漳州信德皮革有限公司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近年完成第一轮清洁生产验收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漳州雅色五金制造有限公司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已于2018年完成第一轮验收（浦环洁验[2018]5号）。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漳州优立克工艺品有限公司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已通过评估，计划于下半年完成验收。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漳州优耐德工业有限公司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近年完成第一轮清洁生产验收。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福建泰庆皮革有限公司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已于2018年完成第一轮验收（浦环洁验[2018]6号）。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福建漳州华高电源科技有限公司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该公司还处于试生产期间，未正式生产。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漳州新精工金属制造有限公司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该公司2019年2月通过清洁生产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漳州瑞沃电子科技有限公司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该公司于2018年12月通过清洁生产验收，未满两年。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漳浦县富森工业有限公司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因市场及公司内部原因，现该公司处于半停产状态。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漳浦煌升制伞配件有限公司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因市场及公司内部原因，现该公司处于半停产状态。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漳浦县兴隆拉丝厂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因市场及公司内部原因，现该公司处于半停产状态。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漳州市侨昇电雕制版有限公司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因市场及公司内部原因，现该公司处于半停产状态。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福建省永春永泉实业有限公司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经厦门嘉祥达环保技术有限公司现场勘察，福建省永春永泉实业有限公司没有可以列入清洁生产审核的项目，所以不具备开展清洁生产的条件。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晋江源泰皮革有限公司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2018年签订编制清洁生产合同，2019年5月正在现场调研，预计6月编制清洁生产报告。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兴业皮革科技股份有限公司(安东园)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2017年9月11日评审会通过，2019年5月正在编写验收工作报告。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峰安皮业股份有限公司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二级清洁生产于2017年6月25日提交验收申请，并于2018年3月20日提交修改后的验收工作报告。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福建高利宝装饰礼品有限公司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已纳入2019棚改重点项目，属于东海片区拆迁范围。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福建火炬电子科技股份有限公司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2018年才通过清洁生产审核验收。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福建佳恒电镀有限公司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2015年开展的清洁生产审核尚未完成验收。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福建晋江富兴伞业有限公司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电镀工序已停产，车间生产设备已拆除。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福建省德化县金灿多金属选矿有限公司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现已停产。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福建省德化县鑫强矿业有限公司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现已停产。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福建省晋江市东石耐特克机械有限公司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电镀工序已停产，生产设备已拆除。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福建省晋江市恒兴五金精品有限公司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清洁生产评估报告已于2014年经专家评审，尚未申请验收。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福建省晋江市锦帮制革有限公司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2015年11月3日开展评估审核会，评审通过，验收申请报告已提交，至今未组织验收。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福建省晋江市聚泰制革有限公司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2015年11月3日开展评估审核会，评审通过，验收申请报告已提交，至今未组织验收。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福建省晋江市龙湖石龟五金厂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清洁生产评估报告已于2018年经专家评审，尚未申请验收。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福建省晋江市雄峰制革有限公司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2015年11月3日开展评估审核会，评审通过，验收申请报告已提交，至今未组织验收。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福建省南安市福新电镀有限公司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2018年才通过清洁生产审核验收。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福建省南安市富绅洁具有限公司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2016年开展清洁生产，刚刚通过验收。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福建省南安市华英五金电镀有限公司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2014年停产至今未生产。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福建省南安市久田伞业有限公司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2019年初，企业进行整改，至今开工。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福建省南安市凌盛电镀有限公司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2015年开展的清洁生产审核尚未完成验收。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福建省南安市欧联电镀有限公司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未正常生产。目前只有一条线在生产。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福建省南安市泉成电镀有限公司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2018年才通过清洁生产审核验收。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福建省永春豹仔红选矿有限公司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2015年开展的清洁生产审核尚未完成验收。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福建省永春三鑫矿业有限公司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未开展生产。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福建天钜电镀有限公司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2015年开展的清洁生产审核，尚未完成验收。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晋江福鑫电镀有限公司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清洁生产评估报告已于2018年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经专家评审，尚未申请验收。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晋江技艺电镀有限公司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该企业挂镀工序已停产，设备已全部拆除，只剩少量滚镀设备在生产，且长期处于间断性生产状态。建议暂缓开展清洁生产工作。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晋江市安海恒泰制革有限公司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2018年3月开评审会，尚未提交验收申请。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晋江市宝利五金工艺有限公司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清洁生产评估报告已于2018年经专家评审，尚未申请验收。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晋江市超鸿五金精品有限公司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清洁生产评估报告已于2014年经专家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评审，尚未申请验收。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晋江市福鑫裕源皮革有限公司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因今年刚开始投产，来不及开展。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晋江市振龙五金制品有限公司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电镀工序已停产，生产设备已拆除。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慕盛皮革新科技(福建)有限公司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2015年11月3日开展评估审核会，评审通过，验收申请报告已提交，至今未组织验收。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泉州科美厨卫科技有限公司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2018年年初工厂火灾，至今未恢复生产。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泉州市永胜电镀工业有限公司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未正常生产。目前只有一条线在生产。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兴业皮革科技股份有限公司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2017年9月11日评审会通过，2019年5月正在编写验收工作报告。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永春福源锌业有限公司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企业已破产，目前法院已对其破产重组清算。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永春县宏业矿产有限公司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开展未生产。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永春县嘉业铅锌选矿有限公司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未开展生产。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永春县鑫泰矿业有限公司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未开展生产。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泉州锦兴皮业科技有限公司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该公司于2018年通过清洁生产验收，未满两年。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晋江市福鑫裕源皮革有限公司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该公司于2018年通过自主清洁生产验收，未满两年。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永春县玉斗铅锌选矿有限公司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该公司于2019年1月15日通过清洁生产审核验收，未满两年。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泉州市雅艺五金电镀有限公司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该公司于2017年通过清洁生产审评估，还尚未进行验收。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将乐县龙兴矿业有限公司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大田县长江矿产品有限公司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大田县宏源矿业有限公司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大田县华兴矿业有限公司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大田县济阳圣安多金属选矿厂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大田县矿岩工贸有限公司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大田县前峰矿业有限公司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大田县鑫泰矿业有限责任公司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东南非矿(福建将乐)开发有限公司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福建省诚明金属冶炼有限公司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福建省大田县宝树矿业有限公司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福建省大田县福金矿业有限公司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福建省大田县鹭峰矿业有限公司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福建省大田县明都矿业有限公司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福建省大田县乾泰矿业有限公司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福建省大田县上丰矿业有限公司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福建省大田县湘闽矿业有限公司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福建省将乐黄牛山矿业有限公司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福建省将乐三华轴瓦股份有限公司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企业正在搬迁，未生产。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福建省将乐县秋恒矿业有限公司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福建省尤溪金隆矿业有限公司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福建省尤溪三鑫铅锌矿业有限公司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福建省尤溪县丰源矿业有限公司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福建省尤溪县浩翔矿业有限公司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福建省尤溪县金鸡岭矿业有限公司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福建省尤溪县隆鑫选矿厂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福建省尤溪县隆兴矿业科技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福建省尤溪县秋达矿业有限公司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福建省尤溪县荣达矿业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有限责任公司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福建省尤溪县盛隆矿业有限公司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福建省尤溪县新绿洲矿业科技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福建鑫宇有色金属制品有限公司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将乐县建隆矿业有限公司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将乐县翔坤矿业有限公司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将乐县鑫峰矿业有限公司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将乐县鑫盛矿业有限公司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宁化闽宏矿业有限公司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三明大田捷盛矿业有限公司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尤溪县宝兴矿业有限公司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尤溪县宏利矿业有限公司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尤溪县金丰矿业有限公司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尤溪县闽荣矿业有限公司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尤溪县明鑫矿业有限公司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尤溪县齐翔矿业有限公司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尤溪县三富矿业有限公司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尤溪县晟天矿业有限公司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尤溪县鑫宝矿业有限公司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三明市万源再生资源有限公司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泰宁县绿山大有纸业有限公司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长期停产。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莆田市涵江区顶立电镀厂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因停产关闭。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莆田市涵江区鸿达电镀有限公司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因停产关闭。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莆田市华光电镀有限公司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因停产关闭。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福建省建瓯市闽佳矿业有限公司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企业于2011年停产至今。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福建省建阳市三宝山矿业有限公司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企业已改为铁矿采选，无涉重；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2、企业已停产。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福建省建阳银铅锌矿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采矿证到期，至今无法续证。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福建省南铝板带加工有限公司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2018年通过清洁生产评估，本年度内申请验收，提出的中/高费方案包含重金属减排措施。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福建省南平市建阳区水吉矿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采矿证到期，至今无法续证。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福建省南平市鑫平锌业有限公司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采矿证到期，至今无法续证。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福建省邵武市鑫辉矿业有限公司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2014年停产至今。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福建省松溪县乐松矿业有限公司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企业已改为铁矿采选，无涉重，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现已停产。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福建省松溪县振泰金属化表面处理有限公司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企业于2018年7月停产至今。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福建省武夷山市银石矿业有限公司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该企业2007年8月9日停产至今。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广泰矿业(浦城)有限公司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企业于2016年停产至今，待企业恢复生产将立即开展清洁生产审核工作。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建瓯市和鑫矿业有限公司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企业于2016年停产至今，待企业恢复生产将立即开展清洁生产审核工作。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建瓯市钟山矿业有限公司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企业于2018年停产至今，企业已拆除锅炉和部分主要设备，将长期处于停产状态。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建阳贯天际实业有限公司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企业于2018年停产至今，企业已拆除锅炉和部分主要设备，将长期处于停产状态。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南平市恒升电镀有限公司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已于2015年10月通过清洁生产验收。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南平市建阳区黄地矿业有限公司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采矿证到期，至今无法续证。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南平市建阳区天天铁艺有限公司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2018年验收通过，根据企业提供的排污许可证，所排放污染物不含5类重金属。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南平市津明矿业有限公司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2012年采矿证到期后停产至今。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南平中安新能源动力科技有限公司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2018年验收通过，根据企业提供的排污许可证，所排放污染物不含5类重金属。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浦城县万新造纸厂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企业计划“退城入园”已于2019年停产至今，现已拆除锅炉和部分主要设备。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浦城县洋村铅锌矿采选厂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企业于2015年停产至今，待企业恢复生产将立即开展清洁生产审核工作。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邵武市宏泰矿业有限公司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2011年停产至今。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顺昌县建发矿业有限公司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2016年停产至今。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顺昌县银山矿产有限公司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2010年已停产，不再生产。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松溪县梅松矿业有限公司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2016年企业因采矿证到期，停产至今。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福建南平南孚电池有限公司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该企业近年已开展两轮清洁生产审核，最后一轮完成审核时间为2016年3月18日,进一步开展审核的潜力有限。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福建省金磐矿业有限公司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该公司于2015年2月通过清洁生产审核通过评估，为提高回收细颗粒锌精矿，对生产工艺精选工段进行重新规划，导致无法按时完成验收，申请暂缓，待改造完成立即启动相关审核验收工作。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连城合怡纺织原料有限公司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企业原有生产线已关闭拆除。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连城盛威高科开发有限公司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企业生产不正常。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龙岩市海欣电镀有限公司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2017年10月16日该企业已完成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一轮清洁生产审核验收。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龙岩市新罗区金星选矿厂(普通合伙)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2月该企业已通过清洁生产审核评估。后因企业停产，至18年企业引资重组，但因市场因素，无新业务支持企业正常经营，于2019年3月再次重组，导致验收无法按时完成，申请暂缓，待生产恢复后立即启动相关审核验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上杭县志裕铜业有限公司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该公司于2017年4月成立，项目还在基建中，环保三同时尚未验收，尚未投产。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紫金铜业有限公司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该公司2019年2月通过清洁生产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福安市圣得力蓄电池有限公司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因市场及公司内部原因，现该公司处于半停产状态。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356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中铝东南铜业有限公司</w:t>
            </w:r>
          </w:p>
        </w:tc>
        <w:tc>
          <w:tcPr>
            <w:tcW w:w="692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暂缓</w:t>
            </w:r>
          </w:p>
        </w:tc>
        <w:tc>
          <w:tcPr>
            <w:tcW w:w="390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该公司还处于试生产期间，未正式生产。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DDF69"/>
    <w:multiLevelType w:val="multilevel"/>
    <w:tmpl w:val="81FDDF69"/>
    <w:lvl w:ilvl="0" w:tentative="0">
      <w:start w:val="1"/>
      <w:numFmt w:val="decimal"/>
      <w:lvlText w:val="%1"/>
      <w:lvlJc w:val="center"/>
      <w:pPr>
        <w:tabs>
          <w:tab w:val="left" w:pos="567"/>
        </w:tabs>
        <w:ind w:left="0" w:firstLine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331733A"/>
    <w:multiLevelType w:val="multilevel"/>
    <w:tmpl w:val="1331733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2019-07-24T07:27:45Z</dcterms:created>
  <dc:creator>Administrator</dc:creator>
  <cp:lastModifiedBy>冰箱</cp:lastModifiedBy>
  <dcterms:modified xsi:type="dcterms:W3CDTF">2019-07-24T07:27:49Z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