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6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洛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2022-8号等4宗</w:t>
      </w:r>
      <w:r>
        <w:rPr>
          <w:rFonts w:hint="eastAsia" w:ascii="宋体" w:hAnsi="宋体" w:eastAsia="宋体"/>
          <w:b/>
          <w:sz w:val="44"/>
          <w:szCs w:val="44"/>
        </w:rPr>
        <w:t>地块国有建设用地使用权挂牌出让文件目录</w:t>
      </w:r>
    </w:p>
    <w:p>
      <w:pPr>
        <w:spacing w:line="660" w:lineRule="exact"/>
        <w:jc w:val="left"/>
        <w:rPr>
          <w:rFonts w:ascii="汉仪大宋简" w:hAnsi="华文中宋" w:eastAsia="汉仪大宋简"/>
          <w:bCs/>
          <w:szCs w:val="32"/>
        </w:rPr>
      </w:pPr>
      <w:r>
        <w:rPr>
          <w:rFonts w:hint="eastAsia" w:ascii="汉仪大宋简" w:hAnsi="华文中宋" w:eastAsia="汉仪大宋简"/>
          <w:bCs/>
          <w:szCs w:val="32"/>
        </w:rPr>
        <w:t xml:space="preserve">     </w:t>
      </w:r>
    </w:p>
    <w:p>
      <w:pPr>
        <w:spacing w:line="660" w:lineRule="exact"/>
        <w:jc w:val="left"/>
        <w:rPr>
          <w:rFonts w:ascii="汉仪大宋简" w:hAnsi="华文中宋" w:eastAsia="汉仪大宋简"/>
          <w:bCs/>
          <w:color w:val="000000" w:themeColor="text1"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1、国有建设用地使用权挂牌出让公告</w:t>
      </w:r>
      <w:r>
        <w:rPr>
          <w:rFonts w:hint="eastAsia" w:ascii="汉仪大宋简" w:hAnsi="华文中宋" w:eastAsia="汉仪大宋简"/>
          <w:bCs/>
          <w:color w:val="000000" w:themeColor="text1"/>
          <w:sz w:val="30"/>
          <w:szCs w:val="30"/>
        </w:rPr>
        <w:t>(泉自然资告字〔202</w:t>
      </w:r>
      <w:r>
        <w:rPr>
          <w:rFonts w:hint="eastAsia" w:ascii="汉仪大宋简" w:hAnsi="华文中宋" w:eastAsia="汉仪大宋简"/>
          <w:bCs/>
          <w:color w:val="000000" w:themeColor="text1"/>
          <w:sz w:val="30"/>
          <w:szCs w:val="30"/>
          <w:lang w:val="en-US" w:eastAsia="zh-CN"/>
        </w:rPr>
        <w:t>3</w:t>
      </w:r>
      <w:r>
        <w:rPr>
          <w:rFonts w:hint="eastAsia" w:ascii="汉仪大宋简" w:hAnsi="华文中宋" w:eastAsia="汉仪大宋简"/>
          <w:bCs/>
          <w:color w:val="000000" w:themeColor="text1"/>
          <w:sz w:val="30"/>
          <w:szCs w:val="30"/>
        </w:rPr>
        <w:t>〕</w:t>
      </w:r>
      <w:r>
        <w:rPr>
          <w:rFonts w:hint="eastAsia" w:ascii="汉仪大宋简" w:hAnsi="华文中宋" w:eastAsia="汉仪大宋简"/>
          <w:bCs/>
          <w:color w:val="auto"/>
          <w:sz w:val="30"/>
          <w:szCs w:val="30"/>
          <w:lang w:val="en-US" w:eastAsia="zh-CN"/>
        </w:rPr>
        <w:t>1</w:t>
      </w:r>
      <w:r>
        <w:rPr>
          <w:rFonts w:hint="eastAsia" w:ascii="汉仪大宋简" w:hAnsi="华文中宋" w:eastAsia="汉仪大宋简"/>
          <w:bCs/>
          <w:color w:val="000000" w:themeColor="text1"/>
          <w:sz w:val="30"/>
          <w:szCs w:val="30"/>
        </w:rPr>
        <w:t>号)</w:t>
      </w:r>
    </w:p>
    <w:p>
      <w:pPr>
        <w:spacing w:line="660" w:lineRule="exact"/>
        <w:jc w:val="left"/>
        <w:rPr>
          <w:rFonts w:ascii="汉仪大宋简" w:hAnsi="华文中宋" w:eastAsia="汉仪大宋简"/>
          <w:bCs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2、</w:t>
      </w:r>
      <w:r>
        <w:rPr>
          <w:rFonts w:hint="eastAsia" w:ascii="汉仪大宋简" w:hAnsi="华文中宋" w:eastAsia="汉仪大宋简"/>
          <w:bCs/>
          <w:sz w:val="30"/>
          <w:szCs w:val="30"/>
          <w:lang w:eastAsia="zh-CN"/>
        </w:rPr>
        <w:t>洛</w:t>
      </w:r>
      <w:r>
        <w:rPr>
          <w:rFonts w:hint="eastAsia" w:ascii="汉仪大宋简" w:hAnsi="华文中宋" w:eastAsia="汉仪大宋简"/>
          <w:bCs/>
          <w:sz w:val="30"/>
          <w:szCs w:val="30"/>
          <w:lang w:val="en-US" w:eastAsia="zh-CN"/>
        </w:rPr>
        <w:t>2022-8号等4宗</w:t>
      </w:r>
      <w:r>
        <w:rPr>
          <w:rFonts w:hint="eastAsia" w:ascii="汉仪大宋简" w:hAnsi="华文中宋" w:eastAsia="汉仪大宋简"/>
          <w:bCs/>
          <w:sz w:val="30"/>
          <w:szCs w:val="30"/>
        </w:rPr>
        <w:t>地块</w:t>
      </w:r>
      <w:r>
        <w:rPr>
          <w:rFonts w:hint="eastAsia" w:ascii="汉仪大宋简" w:hAnsi="华文中宋" w:eastAsia="汉仪大宋简"/>
          <w:bCs/>
          <w:sz w:val="30"/>
          <w:szCs w:val="30"/>
        </w:rPr>
        <w:t>泉州市国有建设用地使用权网上挂牌出让须知</w:t>
      </w:r>
      <w:bookmarkStart w:id="0" w:name="_GoBack"/>
      <w:bookmarkEnd w:id="0"/>
    </w:p>
    <w:p>
      <w:pPr>
        <w:spacing w:line="660" w:lineRule="exact"/>
        <w:jc w:val="left"/>
        <w:rPr>
          <w:rFonts w:ascii="汉仪大宋简" w:hAnsi="华文中宋" w:eastAsia="汉仪大宋简"/>
          <w:bCs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3、泉州市自然资源和规划局规划设计条件文件（复印件）</w:t>
      </w:r>
    </w:p>
    <w:p>
      <w:pPr>
        <w:spacing w:line="660" w:lineRule="exact"/>
        <w:jc w:val="left"/>
        <w:rPr>
          <w:rFonts w:ascii="汉仪大宋简" w:hAnsi="华文中宋" w:eastAsia="汉仪大宋简"/>
          <w:bCs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4、竞买申请书</w:t>
      </w:r>
    </w:p>
    <w:p>
      <w:pPr>
        <w:spacing w:line="660" w:lineRule="exact"/>
        <w:jc w:val="left"/>
        <w:rPr>
          <w:rFonts w:ascii="汉仪大宋简" w:hAnsi="华文中宋" w:eastAsia="汉仪大宋简"/>
          <w:bCs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5、竞买承诺书</w:t>
      </w:r>
    </w:p>
    <w:p>
      <w:pPr>
        <w:spacing w:line="660" w:lineRule="exact"/>
        <w:jc w:val="left"/>
        <w:rPr>
          <w:rFonts w:ascii="汉仪大宋简" w:hAnsi="华文中宋" w:eastAsia="汉仪大宋简"/>
          <w:bCs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6、法定代表人身份证明书</w:t>
      </w:r>
    </w:p>
    <w:p>
      <w:pPr>
        <w:spacing w:line="660" w:lineRule="exact"/>
        <w:jc w:val="left"/>
        <w:rPr>
          <w:rFonts w:ascii="汉仪大宋简" w:hAnsi="华文中宋" w:eastAsia="汉仪大宋简"/>
          <w:bCs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7、授权委托书</w:t>
      </w:r>
    </w:p>
    <w:p>
      <w:pPr>
        <w:spacing w:line="660" w:lineRule="exact"/>
        <w:rPr>
          <w:rFonts w:ascii="汉仪大宋简" w:hAnsi="华文中宋" w:eastAsia="汉仪大宋简"/>
          <w:bCs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8、成交确认书（样本）</w:t>
      </w:r>
    </w:p>
    <w:p>
      <w:pPr>
        <w:spacing w:line="660" w:lineRule="exact"/>
        <w:jc w:val="left"/>
        <w:rPr>
          <w:rFonts w:ascii="汉仪大宋简" w:hAnsi="华文中宋" w:eastAsia="汉仪大宋简"/>
          <w:bCs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9、地块宗地图（复印件）</w:t>
      </w:r>
    </w:p>
    <w:p>
      <w:pPr>
        <w:spacing w:line="660" w:lineRule="exact"/>
        <w:rPr>
          <w:rFonts w:ascii="汉仪大宋简" w:hAnsi="华文中宋" w:eastAsia="汉仪大宋简"/>
          <w:bCs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10、泉州市自然资源和规划局用地红线图（复印件）</w:t>
      </w:r>
    </w:p>
    <w:p>
      <w:pPr>
        <w:spacing w:line="660" w:lineRule="exact"/>
        <w:rPr>
          <w:rFonts w:ascii="汉仪大宋简" w:hAnsi="华文中宋" w:eastAsia="汉仪大宋简"/>
          <w:bCs/>
          <w:szCs w:val="32"/>
        </w:rPr>
      </w:pPr>
    </w:p>
    <w:p>
      <w:pPr>
        <w:spacing w:line="660" w:lineRule="exact"/>
        <w:rPr>
          <w:rFonts w:ascii="汉仪大宋简" w:hAnsi="华文中宋" w:eastAsia="汉仪大宋简"/>
          <w:bCs/>
          <w:szCs w:val="32"/>
        </w:rPr>
      </w:pPr>
    </w:p>
    <w:p>
      <w:pPr>
        <w:spacing w:line="660" w:lineRule="exact"/>
        <w:rPr>
          <w:rFonts w:ascii="楷体_GB2312" w:hAnsi="华文中宋" w:eastAsia="楷体_GB2312"/>
          <w:b/>
          <w:szCs w:val="32"/>
        </w:rPr>
      </w:pPr>
    </w:p>
    <w:sectPr>
      <w:headerReference r:id="rId3" w:type="default"/>
      <w:pgSz w:w="11907" w:h="16840"/>
      <w:pgMar w:top="1440" w:right="1418" w:bottom="1440" w:left="1797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大宋简">
    <w:altName w:val="宋体"/>
    <w:panose1 w:val="02010600000101010101"/>
    <w:charset w:val="86"/>
    <w:family w:val="modern"/>
    <w:pitch w:val="default"/>
    <w:sig w:usb0="00000000" w:usb1="00000000" w:usb2="0000000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HorizontalSpacing w:val="160"/>
  <w:drawingGridVerticalSpacing w:val="4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rsids>
    <w:rsidRoot w:val="00172A27"/>
    <w:rsid w:val="00006C24"/>
    <w:rsid w:val="00052FA8"/>
    <w:rsid w:val="000631E7"/>
    <w:rsid w:val="00083EE7"/>
    <w:rsid w:val="000F3145"/>
    <w:rsid w:val="00100B66"/>
    <w:rsid w:val="00172A27"/>
    <w:rsid w:val="00196468"/>
    <w:rsid w:val="0022713A"/>
    <w:rsid w:val="00257AC5"/>
    <w:rsid w:val="002908CF"/>
    <w:rsid w:val="00314EE6"/>
    <w:rsid w:val="00323773"/>
    <w:rsid w:val="003D0EB0"/>
    <w:rsid w:val="003E5275"/>
    <w:rsid w:val="004B6D1C"/>
    <w:rsid w:val="004C2843"/>
    <w:rsid w:val="004E65EC"/>
    <w:rsid w:val="005117E6"/>
    <w:rsid w:val="00533BF6"/>
    <w:rsid w:val="005A679D"/>
    <w:rsid w:val="005D3B0C"/>
    <w:rsid w:val="005E7AED"/>
    <w:rsid w:val="0062337A"/>
    <w:rsid w:val="00626C74"/>
    <w:rsid w:val="00634724"/>
    <w:rsid w:val="006523CE"/>
    <w:rsid w:val="00683532"/>
    <w:rsid w:val="00686308"/>
    <w:rsid w:val="006D15F3"/>
    <w:rsid w:val="00715C79"/>
    <w:rsid w:val="007A02E3"/>
    <w:rsid w:val="007B37C3"/>
    <w:rsid w:val="007C1EE7"/>
    <w:rsid w:val="008357C4"/>
    <w:rsid w:val="0089317E"/>
    <w:rsid w:val="008A0A96"/>
    <w:rsid w:val="009030CB"/>
    <w:rsid w:val="00910168"/>
    <w:rsid w:val="009674DD"/>
    <w:rsid w:val="009821C3"/>
    <w:rsid w:val="009960FF"/>
    <w:rsid w:val="00A2363F"/>
    <w:rsid w:val="00A513D3"/>
    <w:rsid w:val="00A90A51"/>
    <w:rsid w:val="00AB50CF"/>
    <w:rsid w:val="00AD107C"/>
    <w:rsid w:val="00AF239B"/>
    <w:rsid w:val="00BF00ED"/>
    <w:rsid w:val="00C22498"/>
    <w:rsid w:val="00C5525D"/>
    <w:rsid w:val="00C66599"/>
    <w:rsid w:val="00CC6629"/>
    <w:rsid w:val="00CD4372"/>
    <w:rsid w:val="00CE69E1"/>
    <w:rsid w:val="00D1606C"/>
    <w:rsid w:val="00D165B3"/>
    <w:rsid w:val="00D34CA1"/>
    <w:rsid w:val="00D66A7C"/>
    <w:rsid w:val="00D95610"/>
    <w:rsid w:val="00DA229B"/>
    <w:rsid w:val="00F31224"/>
    <w:rsid w:val="00FB45A3"/>
    <w:rsid w:val="00FE391B"/>
    <w:rsid w:val="00FF3798"/>
    <w:rsid w:val="00FF447C"/>
    <w:rsid w:val="149669D2"/>
    <w:rsid w:val="19AC52DB"/>
    <w:rsid w:val="1DC47F65"/>
    <w:rsid w:val="1FBFAC8B"/>
    <w:rsid w:val="200C7D59"/>
    <w:rsid w:val="3116392C"/>
    <w:rsid w:val="37652DB5"/>
    <w:rsid w:val="3E8F3F5C"/>
    <w:rsid w:val="4A1A6AC1"/>
    <w:rsid w:val="56EE6833"/>
    <w:rsid w:val="5E06344E"/>
    <w:rsid w:val="72754099"/>
    <w:rsid w:val="7FC26045"/>
    <w:rsid w:val="7FFBD3E9"/>
    <w:rsid w:val="B6BF8A03"/>
    <w:rsid w:val="BDFF23A8"/>
    <w:rsid w:val="F6BFB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Style 10"/>
    <w:basedOn w:val="1"/>
    <w:qFormat/>
    <w:uiPriority w:val="0"/>
    <w:rPr>
      <w:rFonts w:ascii="Times New Roman" w:eastAsia="宋体"/>
      <w:color w:val="auto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dfdf</Company>
  <Pages>1</Pages>
  <Words>37</Words>
  <Characters>215</Characters>
  <Lines>1</Lines>
  <Paragraphs>1</Paragraphs>
  <TotalTime>0</TotalTime>
  <ScaleCrop>false</ScaleCrop>
  <LinksUpToDate>false</LinksUpToDate>
  <CharactersWithSpaces>251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2019-09-21T03:26:00Z</dcterms:created>
  <dc:creator>未羽</dc:creator>
  <cp:lastModifiedBy>市资源规划局</cp:lastModifiedBy>
  <cp:lastPrinted>2023-01-09T07:54:10Z</cp:lastPrinted>
  <dcterms:modified xsi:type="dcterms:W3CDTF">2023-01-09T07:55:43Z</dcterms:modified>
  <dc:title>挂牌文件目录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