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center"/>
        <w:textAlignment w:val="auto"/>
        <w:rPr>
          <w:rFonts w:hint="eastAsia"/>
          <w:sz w:val="24"/>
          <w:szCs w:val="24"/>
          <w:vertAlign w:val="baseli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24"/>
          <w:szCs w:val="24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vertAlign w:val="baseline"/>
          <w:lang w:val="en-US" w:eastAsia="zh-CN"/>
        </w:rPr>
        <w:t>泉州清源山风景名胜区管理委员会行政处罚信息公示（泉山管罚决字〔2025〕0002号）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sz w:val="24"/>
          <w:szCs w:val="24"/>
          <w:vertAlign w:val="baseline"/>
          <w:lang w:val="en-US" w:eastAsia="zh-CN"/>
        </w:rPr>
      </w:pPr>
    </w:p>
    <w:tbl>
      <w:tblPr>
        <w:tblStyle w:val="6"/>
        <w:tblW w:w="11175" w:type="dxa"/>
        <w:tblInd w:w="-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762"/>
        <w:gridCol w:w="725"/>
        <w:gridCol w:w="975"/>
        <w:gridCol w:w="1063"/>
        <w:gridCol w:w="1525"/>
        <w:gridCol w:w="1012"/>
        <w:gridCol w:w="675"/>
        <w:gridCol w:w="1150"/>
        <w:gridCol w:w="688"/>
        <w:gridCol w:w="1050"/>
        <w:gridCol w:w="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8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行政相对人名称</w:t>
            </w:r>
          </w:p>
        </w:tc>
        <w:tc>
          <w:tcPr>
            <w:tcW w:w="76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7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法定代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表人</w:t>
            </w:r>
          </w:p>
        </w:tc>
        <w:tc>
          <w:tcPr>
            <w:tcW w:w="9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行政处罚决定书文号</w:t>
            </w:r>
          </w:p>
        </w:tc>
        <w:tc>
          <w:tcPr>
            <w:tcW w:w="10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违法行为类型</w:t>
            </w:r>
          </w:p>
        </w:tc>
        <w:tc>
          <w:tcPr>
            <w:tcW w:w="1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违法事实</w:t>
            </w:r>
          </w:p>
        </w:tc>
        <w:tc>
          <w:tcPr>
            <w:tcW w:w="10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处罚依据</w:t>
            </w:r>
          </w:p>
        </w:tc>
        <w:tc>
          <w:tcPr>
            <w:tcW w:w="6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处罚类别</w:t>
            </w:r>
          </w:p>
        </w:tc>
        <w:tc>
          <w:tcPr>
            <w:tcW w:w="11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处罚内容</w:t>
            </w:r>
          </w:p>
        </w:tc>
        <w:tc>
          <w:tcPr>
            <w:tcW w:w="6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罚款金额</w:t>
            </w:r>
          </w:p>
        </w:tc>
        <w:tc>
          <w:tcPr>
            <w:tcW w:w="10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处罚决定日期</w:t>
            </w:r>
          </w:p>
        </w:tc>
        <w:tc>
          <w:tcPr>
            <w:tcW w:w="66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处罚机关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9" w:hRule="atLeast"/>
        </w:trPr>
        <w:tc>
          <w:tcPr>
            <w:tcW w:w="8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陈*源</w:t>
            </w:r>
          </w:p>
        </w:tc>
        <w:tc>
          <w:tcPr>
            <w:tcW w:w="76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7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9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泉山管罚决字〔2025〕0002号</w:t>
            </w:r>
          </w:p>
        </w:tc>
        <w:tc>
          <w:tcPr>
            <w:tcW w:w="10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违反《风景名胜区条例》第二十六条第一款</w:t>
            </w:r>
          </w:p>
        </w:tc>
        <w:tc>
          <w:tcPr>
            <w:tcW w:w="15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陈*源在未取得相关审核审批手续的情况下，在清源山风景名胜区洞后路*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号后面的山林地（位于清源山风景名胜区保护区内）破坏植被、地形地貌。</w:t>
            </w:r>
          </w:p>
        </w:tc>
        <w:tc>
          <w:tcPr>
            <w:tcW w:w="10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依据《风景名胜区条例》第四十三条</w:t>
            </w:r>
          </w:p>
        </w:tc>
        <w:tc>
          <w:tcPr>
            <w:tcW w:w="6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罚款</w:t>
            </w:r>
          </w:p>
        </w:tc>
        <w:tc>
          <w:tcPr>
            <w:tcW w:w="11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1.处5000元人民币罚款；2.限期一个月内补植补种、恢复植被。</w:t>
            </w:r>
          </w:p>
        </w:tc>
        <w:tc>
          <w:tcPr>
            <w:tcW w:w="6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5000元</w:t>
            </w:r>
          </w:p>
        </w:tc>
        <w:tc>
          <w:tcPr>
            <w:tcW w:w="10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2025年9月15日</w:t>
            </w:r>
          </w:p>
        </w:tc>
        <w:tc>
          <w:tcPr>
            <w:tcW w:w="66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泉州清源山风景名胜区管理委员会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jc w:val="left"/>
        <w:textAlignment w:val="auto"/>
        <w:rPr>
          <w:rFonts w:hint="default"/>
          <w:lang w:val="en-US" w:eastAsia="zh-CN"/>
        </w:rPr>
      </w:pPr>
    </w:p>
    <w:sectPr>
      <w:pgSz w:w="11906" w:h="16838"/>
      <w:pgMar w:top="2098" w:right="1134" w:bottom="1984" w:left="1134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CCF4"/>
    <w:rsid w:val="27FF7131"/>
    <w:rsid w:val="27FF8D5D"/>
    <w:rsid w:val="2FB72438"/>
    <w:rsid w:val="37FF8A29"/>
    <w:rsid w:val="3AF9C46B"/>
    <w:rsid w:val="3EB713B7"/>
    <w:rsid w:val="3F3FA270"/>
    <w:rsid w:val="3FD5A312"/>
    <w:rsid w:val="531FDCDC"/>
    <w:rsid w:val="56FB241F"/>
    <w:rsid w:val="5CAD92EF"/>
    <w:rsid w:val="5DFED62A"/>
    <w:rsid w:val="6BDB43C3"/>
    <w:rsid w:val="6DBE3476"/>
    <w:rsid w:val="6E934E20"/>
    <w:rsid w:val="6EBFA4A9"/>
    <w:rsid w:val="76DFDF88"/>
    <w:rsid w:val="77C35FA7"/>
    <w:rsid w:val="77DE1DB5"/>
    <w:rsid w:val="77FA2E42"/>
    <w:rsid w:val="79E584B5"/>
    <w:rsid w:val="7AFF2291"/>
    <w:rsid w:val="7B7E7943"/>
    <w:rsid w:val="7BFD60CB"/>
    <w:rsid w:val="7BFDAB4E"/>
    <w:rsid w:val="7DC799DF"/>
    <w:rsid w:val="7DCF475F"/>
    <w:rsid w:val="7DF8BE6C"/>
    <w:rsid w:val="7DFEB5FC"/>
    <w:rsid w:val="7EDD72DA"/>
    <w:rsid w:val="7EF7C213"/>
    <w:rsid w:val="7F7CC48C"/>
    <w:rsid w:val="7FAD721D"/>
    <w:rsid w:val="7FB360BF"/>
    <w:rsid w:val="7FBDF7A5"/>
    <w:rsid w:val="7FE2E18D"/>
    <w:rsid w:val="7FEF23FD"/>
    <w:rsid w:val="7FFFCCF4"/>
    <w:rsid w:val="977F48DA"/>
    <w:rsid w:val="9F7D9C79"/>
    <w:rsid w:val="9FF3A4C2"/>
    <w:rsid w:val="AABD6B25"/>
    <w:rsid w:val="B67DFC3F"/>
    <w:rsid w:val="B76FCD31"/>
    <w:rsid w:val="B7E983E8"/>
    <w:rsid w:val="B9F77388"/>
    <w:rsid w:val="BEFB3345"/>
    <w:rsid w:val="BF7D4417"/>
    <w:rsid w:val="BFE95083"/>
    <w:rsid w:val="BFF254AB"/>
    <w:rsid w:val="C1DF44E4"/>
    <w:rsid w:val="CEEFEBF3"/>
    <w:rsid w:val="D5FDC9CD"/>
    <w:rsid w:val="D77B073F"/>
    <w:rsid w:val="DB7FCF3D"/>
    <w:rsid w:val="DCEBBEA3"/>
    <w:rsid w:val="DCFFCFC8"/>
    <w:rsid w:val="DD9FB3CB"/>
    <w:rsid w:val="DDA636FE"/>
    <w:rsid w:val="DDD3C429"/>
    <w:rsid w:val="DEEF2B65"/>
    <w:rsid w:val="DFFC151A"/>
    <w:rsid w:val="E1B5CDE6"/>
    <w:rsid w:val="E47FEC76"/>
    <w:rsid w:val="E5FF364D"/>
    <w:rsid w:val="E71F74C4"/>
    <w:rsid w:val="E77BDAE3"/>
    <w:rsid w:val="E9FB39F0"/>
    <w:rsid w:val="EB2FCC5F"/>
    <w:rsid w:val="EE74A234"/>
    <w:rsid w:val="EEC44F1E"/>
    <w:rsid w:val="EEF78CFE"/>
    <w:rsid w:val="EFD317BD"/>
    <w:rsid w:val="EFF2DFF7"/>
    <w:rsid w:val="EFFE55C0"/>
    <w:rsid w:val="F3DBE66A"/>
    <w:rsid w:val="F4671F08"/>
    <w:rsid w:val="F4EF8A96"/>
    <w:rsid w:val="F7BE0CE0"/>
    <w:rsid w:val="FB15003B"/>
    <w:rsid w:val="FB3B2F46"/>
    <w:rsid w:val="FBCF6AB8"/>
    <w:rsid w:val="FBE98252"/>
    <w:rsid w:val="FBEFED26"/>
    <w:rsid w:val="FBF715C1"/>
    <w:rsid w:val="FDAB1F2A"/>
    <w:rsid w:val="FF357B47"/>
    <w:rsid w:val="FFD9691E"/>
    <w:rsid w:val="FFDD4AA0"/>
    <w:rsid w:val="FFEFD9B0"/>
    <w:rsid w:val="FFF527B4"/>
    <w:rsid w:val="FFF60E42"/>
    <w:rsid w:val="FFF9C1C8"/>
    <w:rsid w:val="FFFB5DEC"/>
    <w:rsid w:val="FFFF043A"/>
    <w:rsid w:val="FFFF5942"/>
    <w:rsid w:val="FFFFC5CD"/>
    <w:rsid w:val="FFFFF0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autoSpaceDE w:val="0"/>
      <w:autoSpaceDN w:val="0"/>
      <w:spacing w:line="500" w:lineRule="exact"/>
      <w:jc w:val="center"/>
    </w:pPr>
    <w:rPr>
      <w:rFonts w:hint="eastAsia" w:ascii="仿宋_GB2312" w:eastAsia="仿宋_GB2312"/>
      <w:sz w:val="28"/>
      <w:szCs w:val="24"/>
      <w:lang w:val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2025-09-14T11:10:00Z</dcterms:created>
  <dc:creator>casic</dc:creator>
  <cp:lastModifiedBy>林志华</cp:lastModifiedBy>
  <dcterms:modified xsi:type="dcterms:W3CDTF">2026-01-28T15:12:26Z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