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hint="eastAsia" w:ascii="方正小标宋简体" w:hAnsi="宋体" w:eastAsia="方正小标宋简体" w:cs="宋体"/>
          <w:bCs/>
          <w:sz w:val="44"/>
          <w:szCs w:val="44"/>
        </w:rPr>
      </w:pPr>
      <w:r>
        <w:rPr>
          <w:rFonts w:hint="eastAsia" w:ascii="方正小标宋简体" w:hAnsi="宋体" w:eastAsia="方正小标宋简体" w:cs="宋体"/>
          <w:bCs/>
          <w:sz w:val="44"/>
          <w:szCs w:val="44"/>
        </w:rPr>
        <w:t>2023年度泉州市本级水资源与节约用水</w:t>
      </w:r>
    </w:p>
    <w:p>
      <w:pPr>
        <w:spacing w:line="570" w:lineRule="exact"/>
        <w:jc w:val="center"/>
        <w:rPr>
          <w:rFonts w:hint="eastAsia" w:ascii="方正小标宋简体" w:hAnsi="宋体" w:eastAsia="方正小标宋简体" w:cs="宋体"/>
          <w:bCs/>
          <w:sz w:val="44"/>
          <w:szCs w:val="44"/>
        </w:rPr>
      </w:pPr>
      <w:r>
        <w:rPr>
          <w:rFonts w:hint="eastAsia" w:ascii="方正小标宋简体" w:hAnsi="宋体" w:eastAsia="方正小标宋简体" w:cs="宋体"/>
          <w:bCs/>
          <w:sz w:val="44"/>
          <w:szCs w:val="44"/>
        </w:rPr>
        <w:t>管理监督检查“</w:t>
      </w:r>
      <w:bookmarkStart w:id="0" w:name="_GoBack"/>
      <w:r>
        <w:rPr>
          <w:rFonts w:hint="eastAsia" w:ascii="方正小标宋简体" w:hAnsi="宋体" w:eastAsia="方正小标宋简体" w:cs="宋体"/>
          <w:bCs/>
          <w:sz w:val="44"/>
          <w:szCs w:val="44"/>
        </w:rPr>
        <w:t>双随机</w:t>
      </w:r>
      <w:bookmarkEnd w:id="0"/>
      <w:r>
        <w:rPr>
          <w:rFonts w:hint="eastAsia" w:ascii="方正小标宋简体" w:hAnsi="宋体" w:eastAsia="方正小标宋简体" w:cs="宋体"/>
          <w:bCs/>
          <w:sz w:val="44"/>
          <w:szCs w:val="44"/>
          <w:lang w:eastAsia="zh-CN"/>
        </w:rPr>
        <w:t>、</w:t>
      </w:r>
      <w:r>
        <w:rPr>
          <w:rFonts w:hint="eastAsia" w:ascii="方正小标宋简体" w:hAnsi="宋体" w:eastAsia="方正小标宋简体" w:cs="宋体"/>
          <w:bCs/>
          <w:sz w:val="44"/>
          <w:szCs w:val="44"/>
        </w:rPr>
        <w:t>一公开”</w:t>
      </w:r>
    </w:p>
    <w:p>
      <w:pPr>
        <w:spacing w:line="570" w:lineRule="exact"/>
        <w:jc w:val="center"/>
        <w:rPr>
          <w:rFonts w:hint="eastAsia" w:ascii="方正小标宋简体" w:hAnsi="宋体" w:eastAsia="方正小标宋简体"/>
          <w:sz w:val="44"/>
          <w:szCs w:val="44"/>
        </w:rPr>
      </w:pPr>
      <w:r>
        <w:rPr>
          <w:rFonts w:hint="eastAsia" w:ascii="方正小标宋简体" w:hAnsi="宋体" w:eastAsia="方正小标宋简体" w:cs="宋体"/>
          <w:bCs/>
          <w:sz w:val="44"/>
          <w:szCs w:val="44"/>
        </w:rPr>
        <w:t>抽查工作实施方案</w:t>
      </w:r>
    </w:p>
    <w:p>
      <w:pPr>
        <w:spacing w:line="600" w:lineRule="exact"/>
        <w:ind w:firstLine="640" w:firstLineChars="200"/>
        <w:rPr>
          <w:rFonts w:hint="eastAsia" w:ascii="仿宋_GB2312" w:eastAsia="仿宋_GB2312"/>
          <w:sz w:val="32"/>
          <w:szCs w:val="32"/>
        </w:rPr>
      </w:pPr>
    </w:p>
    <w:p>
      <w:pPr>
        <w:spacing w:line="600" w:lineRule="exact"/>
        <w:ind w:firstLine="640" w:firstLineChars="200"/>
        <w:outlineLvl w:val="3"/>
        <w:rPr>
          <w:rFonts w:eastAsia="仿宋_GB2312"/>
          <w:sz w:val="32"/>
          <w:szCs w:val="32"/>
        </w:rPr>
      </w:pPr>
      <w:r>
        <w:rPr>
          <w:rFonts w:eastAsia="仿宋_GB2312"/>
          <w:sz w:val="32"/>
          <w:szCs w:val="32"/>
        </w:rPr>
        <w:t>根据省、市关于</w:t>
      </w:r>
      <w:r>
        <w:rPr>
          <w:rFonts w:hint="eastAsia" w:eastAsia="仿宋_GB2312"/>
          <w:sz w:val="32"/>
          <w:szCs w:val="32"/>
        </w:rPr>
        <w:t>“双随机</w:t>
      </w:r>
      <w:r>
        <w:rPr>
          <w:rFonts w:hint="eastAsia" w:eastAsia="仿宋_GB2312"/>
          <w:sz w:val="32"/>
          <w:szCs w:val="32"/>
          <w:lang w:eastAsia="zh-CN"/>
        </w:rPr>
        <w:t>、</w:t>
      </w:r>
      <w:r>
        <w:rPr>
          <w:rFonts w:hint="eastAsia" w:eastAsia="仿宋_GB2312"/>
          <w:sz w:val="32"/>
          <w:szCs w:val="32"/>
        </w:rPr>
        <w:t>一公开”监督检查</w:t>
      </w:r>
      <w:r>
        <w:rPr>
          <w:rFonts w:eastAsia="仿宋_GB2312"/>
          <w:sz w:val="32"/>
          <w:szCs w:val="32"/>
        </w:rPr>
        <w:t>有关规定，遵循分级管理及合法、公正、公开</w:t>
      </w:r>
      <w:r>
        <w:rPr>
          <w:rFonts w:hint="eastAsia" w:eastAsia="仿宋_GB2312"/>
          <w:sz w:val="32"/>
          <w:szCs w:val="32"/>
        </w:rPr>
        <w:t>、</w:t>
      </w:r>
      <w:r>
        <w:rPr>
          <w:rFonts w:eastAsia="仿宋_GB2312"/>
          <w:sz w:val="32"/>
          <w:szCs w:val="32"/>
        </w:rPr>
        <w:t>随机的原则，制定本方案。</w:t>
      </w:r>
    </w:p>
    <w:p>
      <w:pPr>
        <w:spacing w:line="600" w:lineRule="exact"/>
        <w:ind w:firstLine="640" w:firstLineChars="200"/>
        <w:rPr>
          <w:rFonts w:eastAsia="黑体"/>
          <w:sz w:val="32"/>
          <w:szCs w:val="32"/>
        </w:rPr>
      </w:pPr>
      <w:r>
        <w:rPr>
          <w:rFonts w:hint="eastAsia" w:eastAsia="黑体"/>
          <w:sz w:val="32"/>
          <w:szCs w:val="32"/>
        </w:rPr>
        <w:t>一</w:t>
      </w:r>
      <w:r>
        <w:rPr>
          <w:rFonts w:eastAsia="黑体"/>
          <w:sz w:val="32"/>
          <w:szCs w:val="32"/>
        </w:rPr>
        <w:t>、抽查事项和内容</w:t>
      </w:r>
    </w:p>
    <w:p>
      <w:pPr>
        <w:spacing w:line="600" w:lineRule="exact"/>
        <w:ind w:firstLine="640" w:firstLineChars="200"/>
        <w:rPr>
          <w:rFonts w:hint="eastAsia" w:eastAsia="仿宋_GB2312"/>
          <w:sz w:val="32"/>
          <w:szCs w:val="32"/>
        </w:rPr>
      </w:pPr>
      <w:r>
        <w:rPr>
          <w:rFonts w:hint="eastAsia" w:eastAsia="仿宋_GB2312"/>
          <w:sz w:val="32"/>
          <w:szCs w:val="32"/>
        </w:rPr>
        <w:t>抽查</w:t>
      </w:r>
      <w:r>
        <w:rPr>
          <w:rFonts w:eastAsia="仿宋_GB2312"/>
          <w:sz w:val="32"/>
          <w:szCs w:val="32"/>
        </w:rPr>
        <w:t>事项主要为</w:t>
      </w:r>
      <w:r>
        <w:rPr>
          <w:rFonts w:hint="eastAsia" w:eastAsia="仿宋_GB2312"/>
          <w:sz w:val="32"/>
          <w:szCs w:val="32"/>
        </w:rPr>
        <w:t>水资源与节约用水管理</w:t>
      </w:r>
      <w:r>
        <w:rPr>
          <w:rFonts w:eastAsia="仿宋_GB2312"/>
          <w:sz w:val="32"/>
          <w:szCs w:val="32"/>
        </w:rPr>
        <w:t>监督检查，</w:t>
      </w:r>
      <w:r>
        <w:rPr>
          <w:rFonts w:hint="eastAsia" w:eastAsia="仿宋_GB2312"/>
          <w:sz w:val="32"/>
          <w:szCs w:val="32"/>
        </w:rPr>
        <w:t>主要内容包括计划用水、计量设施、水资源费缴交、节约用水管理等</w:t>
      </w:r>
      <w:r>
        <w:rPr>
          <w:rFonts w:eastAsia="仿宋_GB2312"/>
          <w:sz w:val="32"/>
          <w:szCs w:val="32"/>
        </w:rPr>
        <w:t>，采取现场检查、书面检查等方式进行抽查。</w:t>
      </w:r>
    </w:p>
    <w:p>
      <w:pPr>
        <w:spacing w:line="600" w:lineRule="exact"/>
        <w:ind w:firstLine="640" w:firstLineChars="200"/>
        <w:outlineLvl w:val="3"/>
        <w:rPr>
          <w:rFonts w:hint="eastAsia" w:eastAsia="黑体"/>
          <w:sz w:val="32"/>
          <w:szCs w:val="32"/>
        </w:rPr>
      </w:pPr>
      <w:r>
        <w:rPr>
          <w:rFonts w:hint="eastAsia" w:eastAsia="黑体"/>
          <w:sz w:val="32"/>
          <w:szCs w:val="32"/>
        </w:rPr>
        <w:t>二</w:t>
      </w:r>
      <w:r>
        <w:rPr>
          <w:rFonts w:eastAsia="黑体"/>
          <w:sz w:val="32"/>
          <w:szCs w:val="32"/>
        </w:rPr>
        <w:t>、建立抽查</w:t>
      </w:r>
      <w:r>
        <w:rPr>
          <w:rFonts w:hint="eastAsia" w:eastAsia="黑体"/>
          <w:sz w:val="32"/>
          <w:szCs w:val="32"/>
        </w:rPr>
        <w:t>对象名录库</w:t>
      </w:r>
      <w:r>
        <w:rPr>
          <w:rFonts w:eastAsia="黑体"/>
          <w:sz w:val="32"/>
          <w:szCs w:val="32"/>
        </w:rPr>
        <w:t>和</w:t>
      </w:r>
      <w:r>
        <w:rPr>
          <w:rFonts w:hint="eastAsia" w:eastAsia="黑体"/>
          <w:sz w:val="32"/>
          <w:szCs w:val="32"/>
        </w:rPr>
        <w:t>监督检查</w:t>
      </w:r>
      <w:r>
        <w:rPr>
          <w:rFonts w:eastAsia="黑体"/>
          <w:sz w:val="32"/>
          <w:szCs w:val="32"/>
        </w:rPr>
        <w:t>人员名录</w:t>
      </w:r>
      <w:r>
        <w:rPr>
          <w:rFonts w:hint="eastAsia" w:eastAsia="黑体"/>
          <w:sz w:val="32"/>
          <w:szCs w:val="32"/>
        </w:rPr>
        <w:t>库</w:t>
      </w:r>
    </w:p>
    <w:p>
      <w:pPr>
        <w:spacing w:line="600" w:lineRule="exact"/>
        <w:ind w:firstLine="640" w:firstLineChars="200"/>
        <w:rPr>
          <w:rFonts w:eastAsia="仿宋_GB2312"/>
          <w:sz w:val="32"/>
          <w:szCs w:val="32"/>
        </w:rPr>
      </w:pPr>
      <w:r>
        <w:rPr>
          <w:rFonts w:hint="eastAsia" w:eastAsia="仿宋_GB2312"/>
          <w:sz w:val="32"/>
          <w:szCs w:val="32"/>
        </w:rPr>
        <w:t>监督检查人员名录库由市水政水资源站和市水政监察支队相关人员组成（见附件1）。抽查对象名录库由市本级所有取水许可管理对象组成（见附件2）</w:t>
      </w:r>
      <w:r>
        <w:rPr>
          <w:rFonts w:eastAsia="仿宋_GB2312"/>
          <w:sz w:val="32"/>
          <w:szCs w:val="32"/>
        </w:rPr>
        <w:t>。</w:t>
      </w:r>
    </w:p>
    <w:p>
      <w:pPr>
        <w:spacing w:line="600" w:lineRule="exact"/>
        <w:ind w:firstLine="640" w:firstLineChars="200"/>
        <w:rPr>
          <w:rFonts w:eastAsia="黑体"/>
          <w:sz w:val="32"/>
          <w:szCs w:val="32"/>
        </w:rPr>
      </w:pPr>
      <w:r>
        <w:rPr>
          <w:rFonts w:eastAsia="黑体"/>
          <w:sz w:val="32"/>
          <w:szCs w:val="32"/>
        </w:rPr>
        <w:t>三、抽查方法</w:t>
      </w:r>
    </w:p>
    <w:p>
      <w:pPr>
        <w:spacing w:line="580" w:lineRule="exact"/>
        <w:ind w:firstLine="640" w:firstLineChars="200"/>
        <w:rPr>
          <w:rFonts w:eastAsia="仿宋_GB2312"/>
          <w:sz w:val="32"/>
          <w:szCs w:val="32"/>
        </w:rPr>
      </w:pPr>
      <w:r>
        <w:rPr>
          <w:rFonts w:eastAsia="仿宋_GB2312"/>
          <w:sz w:val="32"/>
          <w:szCs w:val="32"/>
        </w:rPr>
        <w:t>通过随机抽取方式，从</w:t>
      </w:r>
      <w:r>
        <w:rPr>
          <w:rFonts w:hint="eastAsia" w:eastAsia="仿宋_GB2312"/>
          <w:sz w:val="32"/>
          <w:szCs w:val="32"/>
        </w:rPr>
        <w:t>抽查对象名录库和监督检查人员名录库中</w:t>
      </w:r>
      <w:r>
        <w:rPr>
          <w:rFonts w:eastAsia="仿宋_GB2312"/>
          <w:sz w:val="32"/>
          <w:szCs w:val="32"/>
        </w:rPr>
        <w:t>确定检查对象和检查人员。</w:t>
      </w:r>
      <w:r>
        <w:rPr>
          <w:rFonts w:hint="eastAsia" w:eastAsia="仿宋_GB2312"/>
          <w:sz w:val="32"/>
          <w:szCs w:val="32"/>
        </w:rPr>
        <w:t>抽查</w:t>
      </w:r>
      <w:r>
        <w:rPr>
          <w:rFonts w:eastAsia="仿宋_GB2312"/>
          <w:sz w:val="32"/>
          <w:szCs w:val="32"/>
        </w:rPr>
        <w:t>项目数量不少于名录</w:t>
      </w:r>
      <w:r>
        <w:rPr>
          <w:rFonts w:hint="eastAsia" w:eastAsia="仿宋_GB2312"/>
          <w:sz w:val="32"/>
          <w:szCs w:val="32"/>
        </w:rPr>
        <w:t>库数量</w:t>
      </w:r>
      <w:r>
        <w:rPr>
          <w:rFonts w:eastAsia="仿宋_GB2312"/>
          <w:sz w:val="32"/>
          <w:szCs w:val="32"/>
        </w:rPr>
        <w:t>的</w:t>
      </w:r>
      <w:r>
        <w:rPr>
          <w:rFonts w:hint="eastAsia" w:eastAsia="仿宋_GB2312"/>
          <w:sz w:val="32"/>
          <w:szCs w:val="32"/>
        </w:rPr>
        <w:t>5</w:t>
      </w:r>
      <w:r>
        <w:rPr>
          <w:rFonts w:eastAsia="仿宋_GB2312"/>
          <w:sz w:val="32"/>
          <w:szCs w:val="32"/>
        </w:rPr>
        <w:t>0%，</w:t>
      </w:r>
      <w:r>
        <w:rPr>
          <w:rFonts w:hint="eastAsia" w:eastAsia="仿宋_GB2312"/>
          <w:sz w:val="32"/>
          <w:szCs w:val="32"/>
        </w:rPr>
        <w:t>开展时间为8</w:t>
      </w:r>
      <w:r>
        <w:rPr>
          <w:rFonts w:hint="eastAsia" w:ascii="仿宋_GB2312" w:eastAsia="仿宋_GB2312"/>
          <w:sz w:val="32"/>
          <w:szCs w:val="32"/>
        </w:rPr>
        <w:t>－</w:t>
      </w:r>
      <w:r>
        <w:rPr>
          <w:rFonts w:hint="eastAsia" w:eastAsia="仿宋_GB2312"/>
          <w:sz w:val="32"/>
          <w:szCs w:val="32"/>
        </w:rPr>
        <w:t>9月</w:t>
      </w:r>
      <w:r>
        <w:rPr>
          <w:rFonts w:eastAsia="仿宋_GB2312"/>
          <w:sz w:val="32"/>
          <w:szCs w:val="32"/>
        </w:rPr>
        <w:t>，邀请市水利局</w:t>
      </w:r>
      <w:r>
        <w:rPr>
          <w:rFonts w:hint="eastAsia" w:eastAsia="仿宋_GB2312"/>
          <w:sz w:val="32"/>
          <w:szCs w:val="32"/>
        </w:rPr>
        <w:t>相关科室</w:t>
      </w:r>
      <w:r>
        <w:rPr>
          <w:rFonts w:eastAsia="仿宋_GB2312"/>
          <w:sz w:val="32"/>
          <w:szCs w:val="32"/>
        </w:rPr>
        <w:t>负责人随机抽取。每次</w:t>
      </w:r>
      <w:r>
        <w:rPr>
          <w:rFonts w:hint="eastAsia" w:eastAsia="仿宋_GB2312"/>
          <w:sz w:val="32"/>
          <w:szCs w:val="32"/>
        </w:rPr>
        <w:t>监督</w:t>
      </w:r>
      <w:r>
        <w:rPr>
          <w:rFonts w:eastAsia="仿宋_GB2312"/>
          <w:sz w:val="32"/>
          <w:szCs w:val="32"/>
        </w:rPr>
        <w:t>检查，从检查人员</w:t>
      </w:r>
      <w:r>
        <w:rPr>
          <w:rFonts w:hint="eastAsia" w:eastAsia="仿宋_GB2312"/>
          <w:sz w:val="32"/>
          <w:szCs w:val="32"/>
        </w:rPr>
        <w:t>名录库</w:t>
      </w:r>
      <w:r>
        <w:rPr>
          <w:rFonts w:eastAsia="仿宋_GB2312"/>
          <w:sz w:val="32"/>
          <w:szCs w:val="32"/>
        </w:rPr>
        <w:t>中随机抽取2名以上检查人员。</w:t>
      </w:r>
    </w:p>
    <w:p>
      <w:pPr>
        <w:spacing w:line="580" w:lineRule="exact"/>
        <w:ind w:firstLine="640" w:firstLineChars="200"/>
        <w:rPr>
          <w:rFonts w:eastAsia="黑体"/>
          <w:sz w:val="32"/>
          <w:szCs w:val="32"/>
        </w:rPr>
      </w:pPr>
      <w:r>
        <w:rPr>
          <w:rFonts w:eastAsia="黑体"/>
          <w:sz w:val="32"/>
          <w:szCs w:val="32"/>
        </w:rPr>
        <w:t>四、落实公开制度</w:t>
      </w:r>
    </w:p>
    <w:p>
      <w:pPr>
        <w:spacing w:line="580" w:lineRule="exact"/>
        <w:ind w:firstLine="640" w:firstLineChars="200"/>
        <w:rPr>
          <w:rFonts w:eastAsia="仿宋_GB2312"/>
          <w:sz w:val="32"/>
          <w:szCs w:val="32"/>
        </w:rPr>
      </w:pPr>
      <w:r>
        <w:rPr>
          <w:rFonts w:eastAsia="仿宋_GB2312"/>
          <w:sz w:val="32"/>
          <w:szCs w:val="32"/>
        </w:rPr>
        <w:t>制定的</w:t>
      </w:r>
      <w:r>
        <w:rPr>
          <w:rFonts w:hint="eastAsia" w:eastAsia="仿宋_GB2312"/>
          <w:sz w:val="32"/>
          <w:szCs w:val="32"/>
        </w:rPr>
        <w:t>抽查对象</w:t>
      </w:r>
      <w:r>
        <w:rPr>
          <w:rFonts w:eastAsia="仿宋_GB2312"/>
          <w:sz w:val="32"/>
          <w:szCs w:val="32"/>
        </w:rPr>
        <w:t>名录、</w:t>
      </w:r>
      <w:r>
        <w:rPr>
          <w:rFonts w:hint="eastAsia" w:eastAsia="仿宋_GB2312"/>
          <w:sz w:val="32"/>
          <w:szCs w:val="32"/>
        </w:rPr>
        <w:t>监督检查</w:t>
      </w:r>
      <w:r>
        <w:rPr>
          <w:rFonts w:eastAsia="仿宋_GB2312"/>
          <w:sz w:val="32"/>
          <w:szCs w:val="32"/>
        </w:rPr>
        <w:t>人员</w:t>
      </w:r>
      <w:r>
        <w:rPr>
          <w:rFonts w:hint="eastAsia" w:eastAsia="仿宋_GB2312"/>
          <w:sz w:val="32"/>
          <w:szCs w:val="32"/>
        </w:rPr>
        <w:t>名录</w:t>
      </w:r>
      <w:r>
        <w:rPr>
          <w:rFonts w:eastAsia="仿宋_GB2312"/>
          <w:sz w:val="32"/>
          <w:szCs w:val="32"/>
        </w:rPr>
        <w:t>、</w:t>
      </w:r>
      <w:r>
        <w:rPr>
          <w:rFonts w:hint="eastAsia" w:eastAsia="仿宋_GB2312"/>
          <w:sz w:val="32"/>
          <w:szCs w:val="32"/>
        </w:rPr>
        <w:t>“双随机</w:t>
      </w:r>
      <w:r>
        <w:rPr>
          <w:rFonts w:hint="eastAsia" w:eastAsia="仿宋_GB2312"/>
          <w:sz w:val="32"/>
          <w:szCs w:val="32"/>
          <w:lang w:eastAsia="zh-CN"/>
        </w:rPr>
        <w:t>、</w:t>
      </w:r>
      <w:r>
        <w:rPr>
          <w:rFonts w:hint="eastAsia" w:eastAsia="仿宋_GB2312"/>
          <w:sz w:val="32"/>
          <w:szCs w:val="32"/>
        </w:rPr>
        <w:t>一公开”检查主体</w:t>
      </w:r>
      <w:r>
        <w:rPr>
          <w:rFonts w:eastAsia="仿宋_GB2312"/>
          <w:sz w:val="32"/>
          <w:szCs w:val="32"/>
        </w:rPr>
        <w:t>等相关资料信息，及时在泉州市水利局信息网公开，接受全社会监督。</w:t>
      </w:r>
    </w:p>
    <w:p>
      <w:pPr>
        <w:spacing w:line="580" w:lineRule="exact"/>
        <w:ind w:firstLine="640" w:firstLineChars="200"/>
        <w:rPr>
          <w:rFonts w:eastAsia="黑体"/>
          <w:sz w:val="32"/>
          <w:szCs w:val="32"/>
        </w:rPr>
      </w:pPr>
      <w:r>
        <w:rPr>
          <w:rFonts w:eastAsia="黑体"/>
          <w:sz w:val="32"/>
          <w:szCs w:val="32"/>
        </w:rPr>
        <w:t>五、强化执法检查</w:t>
      </w:r>
    </w:p>
    <w:p>
      <w:pPr>
        <w:spacing w:line="580" w:lineRule="exact"/>
        <w:ind w:firstLine="640" w:firstLineChars="200"/>
        <w:rPr>
          <w:rFonts w:eastAsia="仿宋_GB2312"/>
          <w:sz w:val="32"/>
          <w:szCs w:val="32"/>
        </w:rPr>
      </w:pPr>
      <w:r>
        <w:rPr>
          <w:rFonts w:eastAsia="仿宋_GB2312"/>
          <w:sz w:val="32"/>
          <w:szCs w:val="32"/>
        </w:rPr>
        <w:t>检查人员要严格依照法定程序</w:t>
      </w:r>
      <w:r>
        <w:rPr>
          <w:rFonts w:hint="eastAsia" w:eastAsia="仿宋_GB2312"/>
          <w:sz w:val="32"/>
          <w:szCs w:val="32"/>
        </w:rPr>
        <w:t>开展监督检查，</w:t>
      </w:r>
      <w:r>
        <w:rPr>
          <w:rFonts w:eastAsia="仿宋_GB2312"/>
          <w:sz w:val="32"/>
          <w:szCs w:val="32"/>
        </w:rPr>
        <w:t>对检查中发现的问题，该整改的及时责令整改，该处罚的依法处罚。对于检查发现问题整改不到位或不按规定进行整改的</w:t>
      </w:r>
      <w:r>
        <w:rPr>
          <w:rFonts w:hint="eastAsia" w:eastAsia="仿宋_GB2312"/>
          <w:sz w:val="32"/>
          <w:szCs w:val="32"/>
        </w:rPr>
        <w:t>取水主体</w:t>
      </w:r>
      <w:r>
        <w:rPr>
          <w:rFonts w:eastAsia="仿宋_GB2312"/>
          <w:sz w:val="32"/>
          <w:szCs w:val="32"/>
        </w:rPr>
        <w:t>，经催告仍拒不整改的，</w:t>
      </w:r>
      <w:r>
        <w:rPr>
          <w:rFonts w:hint="eastAsia" w:eastAsia="仿宋_GB2312"/>
          <w:sz w:val="32"/>
          <w:szCs w:val="32"/>
        </w:rPr>
        <w:t>依法处置</w:t>
      </w:r>
      <w:r>
        <w:rPr>
          <w:rFonts w:eastAsia="仿宋_GB2312"/>
          <w:sz w:val="32"/>
          <w:szCs w:val="32"/>
        </w:rPr>
        <w:t>。有关检查情况及时在泉州市水利局信息网公布。</w:t>
      </w:r>
    </w:p>
    <w:p>
      <w:pPr>
        <w:spacing w:line="580" w:lineRule="exact"/>
        <w:ind w:firstLine="640" w:firstLineChars="200"/>
        <w:rPr>
          <w:rFonts w:eastAsia="仿宋_GB2312"/>
          <w:sz w:val="32"/>
          <w:szCs w:val="32"/>
        </w:rPr>
      </w:pPr>
      <w:r>
        <w:rPr>
          <w:rFonts w:eastAsia="黑体"/>
          <w:sz w:val="32"/>
          <w:szCs w:val="32"/>
        </w:rPr>
        <w:t>六、严格</w:t>
      </w:r>
      <w:r>
        <w:rPr>
          <w:rFonts w:hint="eastAsia" w:eastAsia="黑体"/>
          <w:sz w:val="32"/>
          <w:szCs w:val="32"/>
        </w:rPr>
        <w:t>检查</w:t>
      </w:r>
      <w:r>
        <w:rPr>
          <w:rFonts w:eastAsia="黑体"/>
          <w:sz w:val="32"/>
          <w:szCs w:val="32"/>
        </w:rPr>
        <w:t>纪律</w:t>
      </w:r>
    </w:p>
    <w:p>
      <w:pPr>
        <w:pStyle w:val="4"/>
        <w:spacing w:before="0" w:beforeAutospacing="0" w:after="0" w:afterAutospacing="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实施检查时，不得妨碍</w:t>
      </w:r>
      <w:r>
        <w:rPr>
          <w:rFonts w:hint="eastAsia" w:ascii="Times New Roman" w:hAnsi="Times New Roman" w:eastAsia="仿宋_GB2312" w:cs="Times New Roman"/>
          <w:sz w:val="32"/>
          <w:szCs w:val="32"/>
        </w:rPr>
        <w:t>取水</w:t>
      </w:r>
      <w:r>
        <w:rPr>
          <w:rFonts w:ascii="Times New Roman" w:hAnsi="Times New Roman" w:eastAsia="仿宋_GB2312" w:cs="Times New Roman"/>
          <w:sz w:val="32"/>
          <w:szCs w:val="32"/>
        </w:rPr>
        <w:t>主体正常的生产经营活动，不得索取或收受财物，不得谋取其他利益。对抽查监管工作中失职渎职和违纪的，要依法依纪严肃处理。</w:t>
      </w:r>
    </w:p>
    <w:p>
      <w:pPr>
        <w:pStyle w:val="4"/>
        <w:spacing w:before="0" w:beforeAutospacing="0" w:after="0" w:afterAutospacing="0" w:line="580" w:lineRule="exact"/>
        <w:ind w:firstLine="604" w:firstLineChars="189"/>
        <w:jc w:val="both"/>
        <w:rPr>
          <w:rFonts w:ascii="Times New Roman" w:hAnsi="Times New Roman" w:eastAsia="仿宋_GB2312" w:cs="Times New Roman"/>
          <w:sz w:val="32"/>
          <w:szCs w:val="32"/>
        </w:rPr>
      </w:pPr>
      <w:r>
        <w:rPr>
          <w:rFonts w:ascii="Times New Roman" w:hAnsi="Times New Roman" w:eastAsia="黑体" w:cs="Times New Roman"/>
          <w:sz w:val="32"/>
          <w:szCs w:val="32"/>
        </w:rPr>
        <w:t>七、做好信息反馈</w:t>
      </w:r>
    </w:p>
    <w:p>
      <w:pPr>
        <w:spacing w:line="580" w:lineRule="exact"/>
        <w:ind w:firstLine="640" w:firstLineChars="200"/>
        <w:rPr>
          <w:rFonts w:eastAsia="仿宋_GB2312"/>
          <w:sz w:val="32"/>
          <w:szCs w:val="32"/>
        </w:rPr>
      </w:pPr>
      <w:r>
        <w:rPr>
          <w:rFonts w:eastAsia="仿宋_GB2312"/>
          <w:sz w:val="32"/>
          <w:szCs w:val="32"/>
        </w:rPr>
        <w:t>检查人员应当在检查结束后</w:t>
      </w:r>
      <w:r>
        <w:rPr>
          <w:rFonts w:hint="eastAsia" w:eastAsia="仿宋_GB2312"/>
          <w:sz w:val="32"/>
          <w:szCs w:val="32"/>
        </w:rPr>
        <w:t>，应</w:t>
      </w:r>
      <w:r>
        <w:rPr>
          <w:rFonts w:eastAsia="仿宋_GB2312"/>
          <w:sz w:val="32"/>
          <w:szCs w:val="32"/>
        </w:rPr>
        <w:t>及时</w:t>
      </w:r>
      <w:r>
        <w:rPr>
          <w:rFonts w:hint="eastAsia" w:eastAsia="仿宋_GB2312"/>
          <w:sz w:val="32"/>
          <w:szCs w:val="32"/>
        </w:rPr>
        <w:t>督促</w:t>
      </w:r>
      <w:r>
        <w:rPr>
          <w:rFonts w:eastAsia="仿宋_GB2312"/>
          <w:sz w:val="32"/>
          <w:szCs w:val="32"/>
        </w:rPr>
        <w:t>整改单位根据现场检查要求，及时做好整改工作，并书面反馈整改情况。</w:t>
      </w:r>
    </w:p>
    <w:p>
      <w:pPr>
        <w:spacing w:line="580" w:lineRule="exact"/>
        <w:rPr>
          <w:rFonts w:hint="eastAsia" w:eastAsia="仿宋_GB2312"/>
          <w:sz w:val="32"/>
          <w:szCs w:val="32"/>
        </w:rPr>
      </w:pPr>
    </w:p>
    <w:p>
      <w:pPr>
        <w:tabs>
          <w:tab w:val="left" w:pos="1680"/>
        </w:tabs>
        <w:spacing w:line="580" w:lineRule="exact"/>
        <w:ind w:firstLine="640" w:firstLineChars="200"/>
        <w:rPr>
          <w:rFonts w:hint="eastAsia" w:eastAsia="仿宋_GB2312"/>
          <w:sz w:val="32"/>
          <w:szCs w:val="32"/>
        </w:rPr>
      </w:pPr>
      <w:r>
        <w:rPr>
          <w:rFonts w:eastAsia="仿宋_GB2312"/>
          <w:sz w:val="32"/>
          <w:szCs w:val="32"/>
        </w:rPr>
        <w:t>附件：1</w:t>
      </w:r>
      <w:r>
        <w:rPr>
          <w:rFonts w:eastAsia="仿宋_GB2312"/>
          <w:spacing w:val="52"/>
          <w:sz w:val="32"/>
          <w:szCs w:val="32"/>
        </w:rPr>
        <w:t>.</w:t>
      </w:r>
      <w:r>
        <w:rPr>
          <w:rFonts w:eastAsia="仿宋_GB2312"/>
          <w:sz w:val="32"/>
          <w:szCs w:val="32"/>
        </w:rPr>
        <w:t>2023年度泉州市本级水资源与节约用水管理监督检</w:t>
      </w:r>
    </w:p>
    <w:p>
      <w:pPr>
        <w:tabs>
          <w:tab w:val="left" w:pos="1680"/>
        </w:tabs>
        <w:spacing w:line="580" w:lineRule="exact"/>
        <w:ind w:firstLine="1856" w:firstLineChars="580"/>
        <w:rPr>
          <w:rFonts w:eastAsia="仿宋_GB2312"/>
          <w:sz w:val="32"/>
          <w:szCs w:val="32"/>
        </w:rPr>
      </w:pPr>
      <w:r>
        <w:rPr>
          <w:rFonts w:eastAsia="仿宋_GB2312"/>
          <w:sz w:val="32"/>
          <w:szCs w:val="32"/>
        </w:rPr>
        <w:t>查人员名单</w:t>
      </w:r>
    </w:p>
    <w:p>
      <w:pPr>
        <w:tabs>
          <w:tab w:val="left" w:pos="1575"/>
        </w:tabs>
        <w:spacing w:line="580" w:lineRule="exact"/>
        <w:jc w:val="center"/>
        <w:rPr>
          <w:rFonts w:hint="eastAsia" w:eastAsia="仿宋_GB2312"/>
          <w:sz w:val="32"/>
          <w:szCs w:val="32"/>
        </w:rPr>
      </w:pPr>
      <w:r>
        <w:rPr>
          <w:rFonts w:hint="eastAsia" w:eastAsia="仿宋_GB2312"/>
          <w:sz w:val="32"/>
          <w:szCs w:val="32"/>
        </w:rPr>
        <w:t xml:space="preserve"> </w:t>
      </w:r>
      <w:r>
        <w:rPr>
          <w:rFonts w:hint="eastAsia" w:eastAsia="仿宋_GB2312"/>
          <w:spacing w:val="14"/>
          <w:sz w:val="32"/>
          <w:szCs w:val="32"/>
        </w:rPr>
        <w:t xml:space="preserve">     </w:t>
      </w:r>
      <w:r>
        <w:rPr>
          <w:rFonts w:hint="eastAsia" w:eastAsia="仿宋_GB2312"/>
          <w:spacing w:val="-8"/>
          <w:sz w:val="32"/>
          <w:szCs w:val="32"/>
        </w:rPr>
        <w:t xml:space="preserve">  </w:t>
      </w:r>
      <w:r>
        <w:rPr>
          <w:rFonts w:hint="eastAsia" w:eastAsia="仿宋_GB2312"/>
          <w:sz w:val="32"/>
          <w:szCs w:val="32"/>
        </w:rPr>
        <w:t xml:space="preserve"> </w:t>
      </w:r>
      <w:r>
        <w:rPr>
          <w:rFonts w:eastAsia="仿宋_GB2312"/>
          <w:sz w:val="32"/>
          <w:szCs w:val="32"/>
        </w:rPr>
        <w:t>2</w:t>
      </w:r>
      <w:r>
        <w:rPr>
          <w:rFonts w:eastAsia="仿宋_GB2312"/>
          <w:spacing w:val="52"/>
          <w:sz w:val="32"/>
          <w:szCs w:val="32"/>
        </w:rPr>
        <w:t>.</w:t>
      </w:r>
      <w:r>
        <w:rPr>
          <w:rFonts w:eastAsia="仿宋_GB2312"/>
          <w:sz w:val="32"/>
          <w:szCs w:val="32"/>
        </w:rPr>
        <w:t>2023年</w:t>
      </w:r>
      <w:r>
        <w:rPr>
          <w:rFonts w:eastAsia="仿宋_GB2312"/>
          <w:spacing w:val="6"/>
          <w:sz w:val="32"/>
          <w:szCs w:val="32"/>
        </w:rPr>
        <w:t>度泉州市本级水资源与节约用水监督检</w:t>
      </w:r>
      <w:r>
        <w:rPr>
          <w:rFonts w:eastAsia="仿宋_GB2312"/>
          <w:sz w:val="32"/>
          <w:szCs w:val="32"/>
        </w:rPr>
        <w:t>查</w:t>
      </w:r>
    </w:p>
    <w:p>
      <w:pPr>
        <w:tabs>
          <w:tab w:val="left" w:pos="1575"/>
        </w:tabs>
        <w:spacing w:line="580" w:lineRule="exact"/>
        <w:ind w:firstLine="1888" w:firstLineChars="590"/>
        <w:rPr>
          <w:rFonts w:eastAsia="仿宋_GB2312"/>
          <w:sz w:val="32"/>
          <w:szCs w:val="32"/>
        </w:rPr>
      </w:pPr>
      <w:r>
        <w:rPr>
          <w:rFonts w:eastAsia="仿宋_GB2312"/>
          <w:sz w:val="32"/>
          <w:szCs w:val="32"/>
        </w:rPr>
        <w:t>“双随机</w:t>
      </w:r>
      <w:r>
        <w:rPr>
          <w:rFonts w:hint="eastAsia" w:eastAsia="仿宋_GB2312"/>
          <w:sz w:val="32"/>
          <w:szCs w:val="32"/>
          <w:lang w:eastAsia="zh-CN"/>
        </w:rPr>
        <w:t>、</w:t>
      </w:r>
      <w:r>
        <w:rPr>
          <w:rFonts w:eastAsia="仿宋_GB2312"/>
          <w:sz w:val="32"/>
          <w:szCs w:val="32"/>
        </w:rPr>
        <w:t>一公开”抽查对象名录</w:t>
      </w:r>
    </w:p>
    <w:p>
      <w:pPr>
        <w:spacing w:line="580" w:lineRule="exact"/>
        <w:ind w:firstLine="755" w:firstLineChars="236"/>
        <w:rPr>
          <w:rFonts w:hint="eastAsia" w:eastAsia="仿宋_GB2312"/>
          <w:sz w:val="32"/>
          <w:szCs w:val="32"/>
        </w:rPr>
      </w:pPr>
    </w:p>
    <w:p>
      <w:pPr>
        <w:spacing w:line="580" w:lineRule="exact"/>
        <w:rPr>
          <w:rFonts w:hint="eastAsia" w:ascii="黑体" w:eastAsia="黑体"/>
          <w:sz w:val="32"/>
          <w:szCs w:val="32"/>
        </w:rPr>
        <w:sectPr>
          <w:headerReference r:id="rId3" w:type="default"/>
          <w:footerReference r:id="rId4" w:type="default"/>
          <w:footerReference r:id="rId5" w:type="even"/>
          <w:pgSz w:w="11907" w:h="16840"/>
          <w:pgMar w:top="2098" w:right="1474" w:bottom="1361" w:left="1474" w:header="851" w:footer="1361" w:gutter="0"/>
          <w:cols w:space="720" w:num="1"/>
          <w:docGrid w:type="lines" w:linePitch="312" w:charSpace="0"/>
        </w:sectPr>
      </w:pPr>
    </w:p>
    <w:p>
      <w:pPr>
        <w:spacing w:line="580" w:lineRule="exact"/>
        <w:rPr>
          <w:rFonts w:hint="eastAsia" w:ascii="黑体" w:eastAsia="黑体"/>
          <w:sz w:val="32"/>
          <w:szCs w:val="32"/>
        </w:rPr>
      </w:pPr>
      <w:r>
        <w:rPr>
          <w:rFonts w:hint="eastAsia" w:ascii="黑体" w:eastAsia="黑体"/>
          <w:sz w:val="32"/>
          <w:szCs w:val="32"/>
        </w:rPr>
        <w:t>附件1</w:t>
      </w:r>
    </w:p>
    <w:p>
      <w:pPr>
        <w:spacing w:line="580" w:lineRule="exact"/>
        <w:rPr>
          <w:rFonts w:hint="eastAsia" w:eastAsia="仿宋_GB2312"/>
          <w:sz w:val="32"/>
          <w:szCs w:val="32"/>
        </w:rPr>
      </w:pPr>
    </w:p>
    <w:p>
      <w:pPr>
        <w:spacing w:line="580" w:lineRule="exact"/>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20</w:t>
      </w:r>
      <w:r>
        <w:rPr>
          <w:rFonts w:ascii="方正小标宋简体" w:hAnsi="宋体" w:eastAsia="方正小标宋简体" w:cs="宋体"/>
          <w:sz w:val="44"/>
          <w:szCs w:val="44"/>
        </w:rPr>
        <w:t>2</w:t>
      </w:r>
      <w:r>
        <w:rPr>
          <w:rFonts w:hint="eastAsia" w:ascii="方正小标宋简体" w:hAnsi="宋体" w:eastAsia="方正小标宋简体" w:cs="宋体"/>
          <w:sz w:val="44"/>
          <w:szCs w:val="44"/>
        </w:rPr>
        <w:t>3年度泉州市本级水资源与节约用水管理</w:t>
      </w:r>
    </w:p>
    <w:p>
      <w:pPr>
        <w:spacing w:line="580" w:lineRule="exact"/>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监督检查人员名单</w:t>
      </w:r>
    </w:p>
    <w:p>
      <w:pPr>
        <w:spacing w:line="580" w:lineRule="exact"/>
        <w:jc w:val="center"/>
        <w:rPr>
          <w:rFonts w:hint="eastAsia" w:ascii="方正小标宋简体" w:hAnsi="宋体" w:eastAsia="方正小标宋简体" w:cs="宋体"/>
          <w:sz w:val="44"/>
          <w:szCs w:val="44"/>
        </w:rPr>
      </w:pPr>
    </w:p>
    <w:tbl>
      <w:tblPr>
        <w:tblStyle w:val="5"/>
        <w:tblW w:w="4996"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24"/>
        <w:gridCol w:w="1419"/>
        <w:gridCol w:w="976"/>
        <w:gridCol w:w="3415"/>
        <w:gridCol w:w="178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trPr>
        <w:tc>
          <w:tcPr>
            <w:tcW w:w="543" w:type="pct"/>
            <w:vMerge w:val="restart"/>
            <w:noWrap w:val="0"/>
            <w:vAlign w:val="center"/>
          </w:tcPr>
          <w:p>
            <w:pPr>
              <w:spacing w:line="300" w:lineRule="exact"/>
              <w:jc w:val="center"/>
              <w:rPr>
                <w:rFonts w:eastAsia="仿宋_GB2312"/>
                <w:bCs/>
                <w:sz w:val="28"/>
                <w:szCs w:val="28"/>
              </w:rPr>
            </w:pPr>
            <w:r>
              <w:rPr>
                <w:rFonts w:eastAsia="仿宋_GB2312"/>
                <w:bCs/>
                <w:sz w:val="28"/>
                <w:szCs w:val="28"/>
              </w:rPr>
              <w:t>序号</w:t>
            </w:r>
          </w:p>
        </w:tc>
        <w:tc>
          <w:tcPr>
            <w:tcW w:w="833" w:type="pct"/>
            <w:vMerge w:val="restart"/>
            <w:noWrap w:val="0"/>
            <w:vAlign w:val="center"/>
          </w:tcPr>
          <w:p>
            <w:pPr>
              <w:spacing w:line="300" w:lineRule="exact"/>
              <w:jc w:val="center"/>
              <w:rPr>
                <w:rFonts w:eastAsia="仿宋_GB2312"/>
                <w:bCs/>
                <w:sz w:val="28"/>
                <w:szCs w:val="28"/>
              </w:rPr>
            </w:pPr>
            <w:r>
              <w:rPr>
                <w:rFonts w:eastAsia="仿宋_GB2312"/>
                <w:bCs/>
                <w:sz w:val="28"/>
                <w:szCs w:val="28"/>
              </w:rPr>
              <w:t>姓  名</w:t>
            </w:r>
          </w:p>
        </w:tc>
        <w:tc>
          <w:tcPr>
            <w:tcW w:w="573" w:type="pct"/>
            <w:vMerge w:val="restart"/>
            <w:noWrap w:val="0"/>
            <w:vAlign w:val="center"/>
          </w:tcPr>
          <w:p>
            <w:pPr>
              <w:spacing w:line="300" w:lineRule="exact"/>
              <w:jc w:val="center"/>
              <w:rPr>
                <w:rFonts w:eastAsia="仿宋_GB2312"/>
                <w:bCs/>
                <w:sz w:val="28"/>
                <w:szCs w:val="28"/>
              </w:rPr>
            </w:pPr>
            <w:r>
              <w:rPr>
                <w:rFonts w:eastAsia="仿宋_GB2312"/>
                <w:bCs/>
                <w:sz w:val="28"/>
                <w:szCs w:val="28"/>
              </w:rPr>
              <w:t>性别</w:t>
            </w:r>
          </w:p>
        </w:tc>
        <w:tc>
          <w:tcPr>
            <w:tcW w:w="2005" w:type="pct"/>
            <w:vMerge w:val="restart"/>
            <w:noWrap w:val="0"/>
            <w:vAlign w:val="center"/>
          </w:tcPr>
          <w:p>
            <w:pPr>
              <w:spacing w:line="300" w:lineRule="exact"/>
              <w:jc w:val="center"/>
              <w:rPr>
                <w:rFonts w:eastAsia="仿宋_GB2312"/>
                <w:bCs/>
                <w:sz w:val="28"/>
                <w:szCs w:val="28"/>
              </w:rPr>
            </w:pPr>
            <w:r>
              <w:rPr>
                <w:rFonts w:eastAsia="仿宋_GB2312"/>
                <w:bCs/>
                <w:sz w:val="28"/>
                <w:szCs w:val="28"/>
              </w:rPr>
              <w:t>职  务</w:t>
            </w:r>
          </w:p>
        </w:tc>
        <w:tc>
          <w:tcPr>
            <w:tcW w:w="1046" w:type="pct"/>
            <w:vMerge w:val="restart"/>
            <w:noWrap w:val="0"/>
            <w:vAlign w:val="center"/>
          </w:tcPr>
          <w:p>
            <w:pPr>
              <w:spacing w:line="300" w:lineRule="exact"/>
              <w:jc w:val="center"/>
              <w:rPr>
                <w:rFonts w:eastAsia="仿宋_GB2312"/>
                <w:bCs/>
                <w:sz w:val="28"/>
                <w:szCs w:val="28"/>
              </w:rPr>
            </w:pPr>
            <w:r>
              <w:rPr>
                <w:rFonts w:eastAsia="仿宋_GB2312"/>
                <w:bCs/>
                <w:sz w:val="28"/>
                <w:szCs w:val="28"/>
              </w:rPr>
              <w:t>执法单位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0" w:hRule="exact"/>
        </w:trPr>
        <w:tc>
          <w:tcPr>
            <w:tcW w:w="543" w:type="pct"/>
            <w:vMerge w:val="continue"/>
            <w:noWrap w:val="0"/>
            <w:vAlign w:val="center"/>
          </w:tcPr>
          <w:p>
            <w:pPr>
              <w:spacing w:line="300" w:lineRule="exact"/>
              <w:rPr>
                <w:rFonts w:eastAsia="仿宋_GB2312"/>
                <w:bCs/>
                <w:sz w:val="28"/>
                <w:szCs w:val="28"/>
              </w:rPr>
            </w:pPr>
          </w:p>
        </w:tc>
        <w:tc>
          <w:tcPr>
            <w:tcW w:w="833" w:type="pct"/>
            <w:vMerge w:val="continue"/>
            <w:noWrap w:val="0"/>
            <w:vAlign w:val="center"/>
          </w:tcPr>
          <w:p>
            <w:pPr>
              <w:spacing w:line="300" w:lineRule="exact"/>
              <w:rPr>
                <w:rFonts w:eastAsia="仿宋_GB2312"/>
                <w:bCs/>
                <w:sz w:val="28"/>
                <w:szCs w:val="28"/>
              </w:rPr>
            </w:pPr>
          </w:p>
        </w:tc>
        <w:tc>
          <w:tcPr>
            <w:tcW w:w="573" w:type="pct"/>
            <w:vMerge w:val="continue"/>
            <w:noWrap w:val="0"/>
            <w:vAlign w:val="center"/>
          </w:tcPr>
          <w:p>
            <w:pPr>
              <w:spacing w:line="300" w:lineRule="exact"/>
              <w:rPr>
                <w:rFonts w:eastAsia="仿宋_GB2312"/>
                <w:bCs/>
                <w:sz w:val="28"/>
                <w:szCs w:val="28"/>
              </w:rPr>
            </w:pPr>
          </w:p>
        </w:tc>
        <w:tc>
          <w:tcPr>
            <w:tcW w:w="2005" w:type="pct"/>
            <w:vMerge w:val="continue"/>
            <w:noWrap w:val="0"/>
            <w:vAlign w:val="center"/>
          </w:tcPr>
          <w:p>
            <w:pPr>
              <w:spacing w:line="300" w:lineRule="exact"/>
              <w:rPr>
                <w:rFonts w:eastAsia="仿宋_GB2312"/>
                <w:bCs/>
                <w:sz w:val="28"/>
                <w:szCs w:val="28"/>
              </w:rPr>
            </w:pPr>
          </w:p>
        </w:tc>
        <w:tc>
          <w:tcPr>
            <w:tcW w:w="1046" w:type="pct"/>
            <w:vMerge w:val="continue"/>
            <w:noWrap w:val="0"/>
            <w:vAlign w:val="center"/>
          </w:tcPr>
          <w:p>
            <w:pPr>
              <w:spacing w:line="300" w:lineRule="exact"/>
              <w:rPr>
                <w:rFonts w:eastAsia="仿宋_GB2312"/>
                <w:bCs/>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exact"/>
        </w:trPr>
        <w:tc>
          <w:tcPr>
            <w:tcW w:w="543" w:type="pct"/>
            <w:noWrap w:val="0"/>
            <w:vAlign w:val="center"/>
          </w:tcPr>
          <w:p>
            <w:pPr>
              <w:spacing w:line="300" w:lineRule="exact"/>
              <w:jc w:val="center"/>
              <w:rPr>
                <w:rFonts w:eastAsia="仿宋_GB2312"/>
                <w:sz w:val="28"/>
                <w:szCs w:val="28"/>
              </w:rPr>
            </w:pPr>
            <w:r>
              <w:rPr>
                <w:rFonts w:eastAsia="仿宋_GB2312"/>
                <w:sz w:val="28"/>
                <w:szCs w:val="28"/>
              </w:rPr>
              <w:t>1</w:t>
            </w:r>
          </w:p>
        </w:tc>
        <w:tc>
          <w:tcPr>
            <w:tcW w:w="833" w:type="pct"/>
            <w:noWrap w:val="0"/>
            <w:vAlign w:val="center"/>
          </w:tcPr>
          <w:p>
            <w:pPr>
              <w:spacing w:line="300" w:lineRule="exact"/>
              <w:jc w:val="center"/>
              <w:rPr>
                <w:rFonts w:eastAsia="仿宋_GB2312"/>
                <w:sz w:val="28"/>
                <w:szCs w:val="28"/>
              </w:rPr>
            </w:pPr>
            <w:r>
              <w:rPr>
                <w:rFonts w:eastAsia="仿宋_GB2312"/>
                <w:sz w:val="28"/>
                <w:szCs w:val="28"/>
              </w:rPr>
              <w:t>张佳孟</w:t>
            </w:r>
          </w:p>
        </w:tc>
        <w:tc>
          <w:tcPr>
            <w:tcW w:w="573" w:type="pct"/>
            <w:noWrap w:val="0"/>
            <w:vAlign w:val="center"/>
          </w:tcPr>
          <w:p>
            <w:pPr>
              <w:spacing w:line="300" w:lineRule="exact"/>
              <w:jc w:val="center"/>
              <w:rPr>
                <w:rFonts w:eastAsia="仿宋_GB2312"/>
                <w:sz w:val="28"/>
                <w:szCs w:val="28"/>
              </w:rPr>
            </w:pPr>
            <w:r>
              <w:rPr>
                <w:rFonts w:eastAsia="仿宋_GB2312"/>
                <w:sz w:val="28"/>
                <w:szCs w:val="28"/>
              </w:rPr>
              <w:t>男</w:t>
            </w:r>
          </w:p>
        </w:tc>
        <w:tc>
          <w:tcPr>
            <w:tcW w:w="2005" w:type="pct"/>
            <w:noWrap w:val="0"/>
            <w:vAlign w:val="center"/>
          </w:tcPr>
          <w:p>
            <w:pPr>
              <w:spacing w:line="300" w:lineRule="exact"/>
              <w:jc w:val="center"/>
              <w:rPr>
                <w:rFonts w:eastAsia="仿宋_GB2312"/>
                <w:sz w:val="28"/>
                <w:szCs w:val="28"/>
              </w:rPr>
            </w:pPr>
            <w:r>
              <w:rPr>
                <w:rFonts w:eastAsia="仿宋_GB2312"/>
                <w:sz w:val="28"/>
                <w:szCs w:val="28"/>
              </w:rPr>
              <w:t>水政水资源站站长</w:t>
            </w:r>
          </w:p>
        </w:tc>
        <w:tc>
          <w:tcPr>
            <w:tcW w:w="1046" w:type="pct"/>
            <w:vMerge w:val="restart"/>
            <w:noWrap w:val="0"/>
            <w:vAlign w:val="center"/>
          </w:tcPr>
          <w:p>
            <w:pPr>
              <w:spacing w:line="300" w:lineRule="exact"/>
              <w:jc w:val="center"/>
              <w:rPr>
                <w:rFonts w:eastAsia="仿宋_GB2312"/>
                <w:sz w:val="28"/>
                <w:szCs w:val="28"/>
              </w:rPr>
            </w:pPr>
            <w:r>
              <w:rPr>
                <w:rFonts w:eastAsia="仿宋_GB2312"/>
                <w:sz w:val="28"/>
                <w:szCs w:val="28"/>
              </w:rPr>
              <w:t>泉州市水利局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exact"/>
        </w:trPr>
        <w:tc>
          <w:tcPr>
            <w:tcW w:w="543" w:type="pct"/>
            <w:noWrap w:val="0"/>
            <w:vAlign w:val="center"/>
          </w:tcPr>
          <w:p>
            <w:pPr>
              <w:spacing w:line="300" w:lineRule="exact"/>
              <w:jc w:val="center"/>
              <w:rPr>
                <w:rFonts w:eastAsia="仿宋_GB2312"/>
                <w:sz w:val="28"/>
                <w:szCs w:val="28"/>
              </w:rPr>
            </w:pPr>
            <w:r>
              <w:rPr>
                <w:rFonts w:eastAsia="仿宋_GB2312"/>
                <w:sz w:val="28"/>
                <w:szCs w:val="28"/>
              </w:rPr>
              <w:t>2</w:t>
            </w:r>
          </w:p>
        </w:tc>
        <w:tc>
          <w:tcPr>
            <w:tcW w:w="833" w:type="pct"/>
            <w:noWrap w:val="0"/>
            <w:vAlign w:val="center"/>
          </w:tcPr>
          <w:p>
            <w:pPr>
              <w:spacing w:line="300" w:lineRule="exact"/>
              <w:jc w:val="center"/>
              <w:rPr>
                <w:rFonts w:eastAsia="仿宋_GB2312"/>
                <w:sz w:val="28"/>
                <w:szCs w:val="28"/>
              </w:rPr>
            </w:pPr>
            <w:r>
              <w:rPr>
                <w:rFonts w:eastAsia="仿宋_GB2312"/>
                <w:sz w:val="28"/>
                <w:szCs w:val="28"/>
              </w:rPr>
              <w:t>陈淑云</w:t>
            </w:r>
          </w:p>
        </w:tc>
        <w:tc>
          <w:tcPr>
            <w:tcW w:w="573" w:type="pct"/>
            <w:noWrap w:val="0"/>
            <w:vAlign w:val="center"/>
          </w:tcPr>
          <w:p>
            <w:pPr>
              <w:spacing w:line="300" w:lineRule="exact"/>
              <w:jc w:val="center"/>
              <w:rPr>
                <w:rFonts w:eastAsia="仿宋_GB2312"/>
                <w:sz w:val="28"/>
                <w:szCs w:val="28"/>
              </w:rPr>
            </w:pPr>
            <w:r>
              <w:rPr>
                <w:rFonts w:eastAsia="仿宋_GB2312"/>
                <w:sz w:val="28"/>
                <w:szCs w:val="28"/>
              </w:rPr>
              <w:t>女</w:t>
            </w:r>
          </w:p>
        </w:tc>
        <w:tc>
          <w:tcPr>
            <w:tcW w:w="2005" w:type="pct"/>
            <w:noWrap w:val="0"/>
            <w:vAlign w:val="center"/>
          </w:tcPr>
          <w:p>
            <w:pPr>
              <w:spacing w:line="300" w:lineRule="exact"/>
              <w:jc w:val="center"/>
              <w:rPr>
                <w:rFonts w:eastAsia="仿宋_GB2312"/>
                <w:sz w:val="28"/>
                <w:szCs w:val="28"/>
              </w:rPr>
            </w:pPr>
            <w:r>
              <w:rPr>
                <w:rFonts w:eastAsia="仿宋_GB2312"/>
                <w:sz w:val="28"/>
                <w:szCs w:val="28"/>
              </w:rPr>
              <w:t>水政水资源站副站长</w:t>
            </w:r>
          </w:p>
        </w:tc>
        <w:tc>
          <w:tcPr>
            <w:tcW w:w="1046" w:type="pct"/>
            <w:vMerge w:val="continue"/>
            <w:noWrap w:val="0"/>
            <w:vAlign w:val="center"/>
          </w:tcPr>
          <w:p>
            <w:pPr>
              <w:spacing w:line="300" w:lineRule="exact"/>
              <w:jc w:val="center"/>
              <w:rPr>
                <w:rFonts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exact"/>
        </w:trPr>
        <w:tc>
          <w:tcPr>
            <w:tcW w:w="543" w:type="pct"/>
            <w:noWrap w:val="0"/>
            <w:vAlign w:val="center"/>
          </w:tcPr>
          <w:p>
            <w:pPr>
              <w:spacing w:line="300" w:lineRule="exact"/>
              <w:jc w:val="center"/>
              <w:rPr>
                <w:rFonts w:eastAsia="仿宋_GB2312"/>
                <w:sz w:val="28"/>
                <w:szCs w:val="28"/>
              </w:rPr>
            </w:pPr>
            <w:r>
              <w:rPr>
                <w:rFonts w:eastAsia="仿宋_GB2312"/>
                <w:sz w:val="28"/>
                <w:szCs w:val="28"/>
              </w:rPr>
              <w:t>4</w:t>
            </w:r>
          </w:p>
        </w:tc>
        <w:tc>
          <w:tcPr>
            <w:tcW w:w="833" w:type="pct"/>
            <w:noWrap w:val="0"/>
            <w:vAlign w:val="center"/>
          </w:tcPr>
          <w:p>
            <w:pPr>
              <w:spacing w:line="300" w:lineRule="exact"/>
              <w:jc w:val="center"/>
              <w:rPr>
                <w:rFonts w:eastAsia="仿宋_GB2312"/>
                <w:sz w:val="28"/>
                <w:szCs w:val="28"/>
              </w:rPr>
            </w:pPr>
            <w:r>
              <w:rPr>
                <w:rFonts w:eastAsia="仿宋_GB2312"/>
                <w:sz w:val="28"/>
                <w:szCs w:val="28"/>
              </w:rPr>
              <w:t>王翠芳</w:t>
            </w:r>
          </w:p>
        </w:tc>
        <w:tc>
          <w:tcPr>
            <w:tcW w:w="573" w:type="pct"/>
            <w:noWrap w:val="0"/>
            <w:vAlign w:val="center"/>
          </w:tcPr>
          <w:p>
            <w:pPr>
              <w:spacing w:line="300" w:lineRule="exact"/>
              <w:jc w:val="center"/>
              <w:rPr>
                <w:rFonts w:eastAsia="仿宋_GB2312"/>
                <w:sz w:val="28"/>
                <w:szCs w:val="28"/>
              </w:rPr>
            </w:pPr>
            <w:r>
              <w:rPr>
                <w:rFonts w:eastAsia="仿宋_GB2312"/>
                <w:sz w:val="28"/>
                <w:szCs w:val="28"/>
              </w:rPr>
              <w:t>女</w:t>
            </w:r>
          </w:p>
        </w:tc>
        <w:tc>
          <w:tcPr>
            <w:tcW w:w="2005" w:type="pct"/>
            <w:noWrap w:val="0"/>
            <w:vAlign w:val="center"/>
          </w:tcPr>
          <w:p>
            <w:pPr>
              <w:spacing w:line="300" w:lineRule="exact"/>
              <w:jc w:val="center"/>
              <w:rPr>
                <w:rFonts w:eastAsia="仿宋_GB2312"/>
                <w:sz w:val="28"/>
                <w:szCs w:val="28"/>
              </w:rPr>
            </w:pPr>
            <w:r>
              <w:rPr>
                <w:rFonts w:eastAsia="仿宋_GB2312"/>
                <w:sz w:val="28"/>
                <w:szCs w:val="28"/>
              </w:rPr>
              <w:t>水政水资源站高工</w:t>
            </w:r>
          </w:p>
        </w:tc>
        <w:tc>
          <w:tcPr>
            <w:tcW w:w="1046" w:type="pct"/>
            <w:vMerge w:val="continue"/>
            <w:noWrap w:val="0"/>
            <w:vAlign w:val="center"/>
          </w:tcPr>
          <w:p>
            <w:pPr>
              <w:spacing w:line="300" w:lineRule="exact"/>
              <w:jc w:val="center"/>
              <w:rPr>
                <w:rFonts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exact"/>
        </w:trPr>
        <w:tc>
          <w:tcPr>
            <w:tcW w:w="543" w:type="pct"/>
            <w:noWrap w:val="0"/>
            <w:vAlign w:val="center"/>
          </w:tcPr>
          <w:p>
            <w:pPr>
              <w:spacing w:line="300" w:lineRule="exact"/>
              <w:jc w:val="center"/>
              <w:rPr>
                <w:rFonts w:eastAsia="仿宋_GB2312"/>
                <w:sz w:val="28"/>
                <w:szCs w:val="28"/>
              </w:rPr>
            </w:pPr>
            <w:r>
              <w:rPr>
                <w:rFonts w:eastAsia="仿宋_GB2312"/>
                <w:sz w:val="28"/>
                <w:szCs w:val="28"/>
              </w:rPr>
              <w:t>5</w:t>
            </w:r>
          </w:p>
        </w:tc>
        <w:tc>
          <w:tcPr>
            <w:tcW w:w="833" w:type="pct"/>
            <w:noWrap w:val="0"/>
            <w:vAlign w:val="center"/>
          </w:tcPr>
          <w:p>
            <w:pPr>
              <w:spacing w:line="300" w:lineRule="exact"/>
              <w:jc w:val="center"/>
              <w:rPr>
                <w:rFonts w:eastAsia="仿宋_GB2312"/>
                <w:sz w:val="28"/>
                <w:szCs w:val="28"/>
              </w:rPr>
            </w:pPr>
            <w:r>
              <w:rPr>
                <w:rFonts w:eastAsia="仿宋_GB2312"/>
                <w:sz w:val="28"/>
                <w:szCs w:val="28"/>
              </w:rPr>
              <w:t>贾香香</w:t>
            </w:r>
          </w:p>
        </w:tc>
        <w:tc>
          <w:tcPr>
            <w:tcW w:w="573" w:type="pct"/>
            <w:noWrap w:val="0"/>
            <w:vAlign w:val="center"/>
          </w:tcPr>
          <w:p>
            <w:pPr>
              <w:spacing w:line="300" w:lineRule="exact"/>
              <w:jc w:val="center"/>
              <w:rPr>
                <w:rFonts w:eastAsia="仿宋_GB2312"/>
                <w:sz w:val="28"/>
                <w:szCs w:val="28"/>
              </w:rPr>
            </w:pPr>
            <w:r>
              <w:rPr>
                <w:rFonts w:eastAsia="仿宋_GB2312"/>
                <w:sz w:val="28"/>
                <w:szCs w:val="28"/>
              </w:rPr>
              <w:t>女</w:t>
            </w:r>
          </w:p>
        </w:tc>
        <w:tc>
          <w:tcPr>
            <w:tcW w:w="2005" w:type="pct"/>
            <w:noWrap w:val="0"/>
            <w:vAlign w:val="center"/>
          </w:tcPr>
          <w:p>
            <w:pPr>
              <w:spacing w:line="300" w:lineRule="exact"/>
              <w:jc w:val="center"/>
              <w:rPr>
                <w:rFonts w:eastAsia="仿宋_GB2312"/>
                <w:b/>
                <w:bCs/>
                <w:sz w:val="28"/>
                <w:szCs w:val="28"/>
              </w:rPr>
            </w:pPr>
            <w:r>
              <w:rPr>
                <w:rFonts w:eastAsia="仿宋_GB2312"/>
                <w:sz w:val="28"/>
                <w:szCs w:val="28"/>
              </w:rPr>
              <w:t>水政水资源站高工</w:t>
            </w:r>
          </w:p>
        </w:tc>
        <w:tc>
          <w:tcPr>
            <w:tcW w:w="1046" w:type="pct"/>
            <w:vMerge w:val="continue"/>
            <w:noWrap w:val="0"/>
            <w:vAlign w:val="center"/>
          </w:tcPr>
          <w:p>
            <w:pPr>
              <w:spacing w:line="300" w:lineRule="exact"/>
              <w:jc w:val="center"/>
              <w:rPr>
                <w:rFonts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exact"/>
        </w:trPr>
        <w:tc>
          <w:tcPr>
            <w:tcW w:w="543" w:type="pct"/>
            <w:noWrap w:val="0"/>
            <w:vAlign w:val="center"/>
          </w:tcPr>
          <w:p>
            <w:pPr>
              <w:spacing w:line="300" w:lineRule="exact"/>
              <w:jc w:val="center"/>
              <w:rPr>
                <w:rFonts w:eastAsia="仿宋_GB2312"/>
                <w:sz w:val="28"/>
                <w:szCs w:val="28"/>
              </w:rPr>
            </w:pPr>
            <w:r>
              <w:rPr>
                <w:rFonts w:eastAsia="仿宋_GB2312"/>
                <w:sz w:val="28"/>
                <w:szCs w:val="28"/>
              </w:rPr>
              <w:t>6</w:t>
            </w:r>
          </w:p>
        </w:tc>
        <w:tc>
          <w:tcPr>
            <w:tcW w:w="833" w:type="pct"/>
            <w:noWrap w:val="0"/>
            <w:vAlign w:val="center"/>
          </w:tcPr>
          <w:p>
            <w:pPr>
              <w:spacing w:line="300" w:lineRule="exact"/>
              <w:jc w:val="center"/>
              <w:rPr>
                <w:rFonts w:eastAsia="仿宋_GB2312"/>
                <w:sz w:val="28"/>
                <w:szCs w:val="28"/>
              </w:rPr>
            </w:pPr>
            <w:r>
              <w:rPr>
                <w:rFonts w:eastAsia="仿宋_GB2312"/>
                <w:sz w:val="28"/>
                <w:szCs w:val="28"/>
              </w:rPr>
              <w:t>许 扬</w:t>
            </w:r>
          </w:p>
        </w:tc>
        <w:tc>
          <w:tcPr>
            <w:tcW w:w="573" w:type="pct"/>
            <w:noWrap w:val="0"/>
            <w:vAlign w:val="center"/>
          </w:tcPr>
          <w:p>
            <w:pPr>
              <w:spacing w:line="300" w:lineRule="exact"/>
              <w:jc w:val="center"/>
              <w:rPr>
                <w:rFonts w:eastAsia="仿宋_GB2312"/>
                <w:sz w:val="28"/>
                <w:szCs w:val="28"/>
              </w:rPr>
            </w:pPr>
            <w:r>
              <w:rPr>
                <w:rFonts w:eastAsia="仿宋_GB2312"/>
                <w:sz w:val="28"/>
                <w:szCs w:val="28"/>
              </w:rPr>
              <w:t>男</w:t>
            </w:r>
          </w:p>
        </w:tc>
        <w:tc>
          <w:tcPr>
            <w:tcW w:w="2005" w:type="pct"/>
            <w:noWrap w:val="0"/>
            <w:vAlign w:val="center"/>
          </w:tcPr>
          <w:p>
            <w:pPr>
              <w:spacing w:line="300" w:lineRule="exact"/>
              <w:jc w:val="center"/>
              <w:rPr>
                <w:rFonts w:eastAsia="仿宋_GB2312"/>
                <w:sz w:val="28"/>
                <w:szCs w:val="28"/>
              </w:rPr>
            </w:pPr>
            <w:r>
              <w:rPr>
                <w:rFonts w:eastAsia="仿宋_GB2312"/>
                <w:sz w:val="28"/>
                <w:szCs w:val="28"/>
              </w:rPr>
              <w:t>水政水资源站科员</w:t>
            </w:r>
          </w:p>
        </w:tc>
        <w:tc>
          <w:tcPr>
            <w:tcW w:w="1046" w:type="pct"/>
            <w:vMerge w:val="continue"/>
            <w:noWrap w:val="0"/>
            <w:vAlign w:val="center"/>
          </w:tcPr>
          <w:p>
            <w:pPr>
              <w:spacing w:line="300" w:lineRule="exact"/>
              <w:jc w:val="center"/>
              <w:rPr>
                <w:rFonts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exact"/>
        </w:trPr>
        <w:tc>
          <w:tcPr>
            <w:tcW w:w="543" w:type="pct"/>
            <w:noWrap w:val="0"/>
            <w:vAlign w:val="center"/>
          </w:tcPr>
          <w:p>
            <w:pPr>
              <w:spacing w:line="300" w:lineRule="exact"/>
              <w:jc w:val="center"/>
              <w:rPr>
                <w:rFonts w:eastAsia="仿宋_GB2312"/>
                <w:sz w:val="28"/>
                <w:szCs w:val="28"/>
              </w:rPr>
            </w:pPr>
            <w:r>
              <w:rPr>
                <w:rFonts w:eastAsia="仿宋_GB2312"/>
                <w:sz w:val="28"/>
                <w:szCs w:val="28"/>
              </w:rPr>
              <w:t>7</w:t>
            </w:r>
          </w:p>
        </w:tc>
        <w:tc>
          <w:tcPr>
            <w:tcW w:w="833" w:type="pct"/>
            <w:noWrap w:val="0"/>
            <w:vAlign w:val="center"/>
          </w:tcPr>
          <w:p>
            <w:pPr>
              <w:spacing w:line="300" w:lineRule="exact"/>
              <w:jc w:val="center"/>
              <w:rPr>
                <w:rFonts w:eastAsia="仿宋_GB2312"/>
                <w:sz w:val="28"/>
                <w:szCs w:val="28"/>
              </w:rPr>
            </w:pPr>
            <w:r>
              <w:rPr>
                <w:rFonts w:eastAsia="仿宋_GB2312"/>
                <w:sz w:val="28"/>
                <w:szCs w:val="28"/>
              </w:rPr>
              <w:t>李紫君</w:t>
            </w:r>
          </w:p>
        </w:tc>
        <w:tc>
          <w:tcPr>
            <w:tcW w:w="573" w:type="pct"/>
            <w:noWrap w:val="0"/>
            <w:vAlign w:val="center"/>
          </w:tcPr>
          <w:p>
            <w:pPr>
              <w:spacing w:line="300" w:lineRule="exact"/>
              <w:jc w:val="center"/>
              <w:rPr>
                <w:rFonts w:eastAsia="仿宋_GB2312"/>
                <w:sz w:val="28"/>
                <w:szCs w:val="28"/>
              </w:rPr>
            </w:pPr>
            <w:r>
              <w:rPr>
                <w:rFonts w:eastAsia="仿宋_GB2312"/>
                <w:sz w:val="28"/>
                <w:szCs w:val="28"/>
              </w:rPr>
              <w:t>女</w:t>
            </w:r>
          </w:p>
        </w:tc>
        <w:tc>
          <w:tcPr>
            <w:tcW w:w="2005" w:type="pct"/>
            <w:noWrap w:val="0"/>
            <w:vAlign w:val="center"/>
          </w:tcPr>
          <w:p>
            <w:pPr>
              <w:spacing w:line="300" w:lineRule="exact"/>
              <w:jc w:val="center"/>
              <w:rPr>
                <w:rFonts w:eastAsia="仿宋_GB2312"/>
                <w:sz w:val="28"/>
                <w:szCs w:val="28"/>
              </w:rPr>
            </w:pPr>
            <w:r>
              <w:rPr>
                <w:rFonts w:eastAsia="仿宋_GB2312"/>
                <w:sz w:val="28"/>
                <w:szCs w:val="28"/>
              </w:rPr>
              <w:t>水政水资源站科员</w:t>
            </w:r>
          </w:p>
        </w:tc>
        <w:tc>
          <w:tcPr>
            <w:tcW w:w="1046" w:type="pct"/>
            <w:vMerge w:val="continue"/>
            <w:noWrap w:val="0"/>
            <w:vAlign w:val="center"/>
          </w:tcPr>
          <w:p>
            <w:pPr>
              <w:spacing w:line="300" w:lineRule="exact"/>
              <w:jc w:val="center"/>
              <w:rPr>
                <w:rFonts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exact"/>
        </w:trPr>
        <w:tc>
          <w:tcPr>
            <w:tcW w:w="543" w:type="pct"/>
            <w:noWrap w:val="0"/>
            <w:vAlign w:val="center"/>
          </w:tcPr>
          <w:p>
            <w:pPr>
              <w:spacing w:line="300" w:lineRule="exact"/>
              <w:jc w:val="center"/>
              <w:rPr>
                <w:rFonts w:eastAsia="仿宋_GB2312"/>
                <w:sz w:val="28"/>
                <w:szCs w:val="28"/>
              </w:rPr>
            </w:pPr>
            <w:r>
              <w:rPr>
                <w:rFonts w:eastAsia="仿宋_GB2312"/>
                <w:sz w:val="28"/>
                <w:szCs w:val="28"/>
              </w:rPr>
              <w:t>8</w:t>
            </w:r>
          </w:p>
        </w:tc>
        <w:tc>
          <w:tcPr>
            <w:tcW w:w="833" w:type="pct"/>
            <w:noWrap w:val="0"/>
            <w:vAlign w:val="center"/>
          </w:tcPr>
          <w:p>
            <w:pPr>
              <w:spacing w:line="300" w:lineRule="exact"/>
              <w:jc w:val="center"/>
              <w:rPr>
                <w:rFonts w:eastAsia="仿宋_GB2312"/>
                <w:sz w:val="28"/>
                <w:szCs w:val="28"/>
              </w:rPr>
            </w:pPr>
            <w:r>
              <w:rPr>
                <w:rFonts w:eastAsia="仿宋_GB2312"/>
                <w:sz w:val="28"/>
                <w:szCs w:val="28"/>
              </w:rPr>
              <w:t>黄玮泽</w:t>
            </w:r>
          </w:p>
        </w:tc>
        <w:tc>
          <w:tcPr>
            <w:tcW w:w="573" w:type="pct"/>
            <w:noWrap w:val="0"/>
            <w:vAlign w:val="center"/>
          </w:tcPr>
          <w:p>
            <w:pPr>
              <w:spacing w:line="300" w:lineRule="exact"/>
              <w:jc w:val="center"/>
              <w:rPr>
                <w:rFonts w:eastAsia="仿宋_GB2312"/>
                <w:sz w:val="28"/>
                <w:szCs w:val="28"/>
              </w:rPr>
            </w:pPr>
            <w:r>
              <w:rPr>
                <w:rFonts w:eastAsia="仿宋_GB2312"/>
                <w:sz w:val="28"/>
                <w:szCs w:val="28"/>
              </w:rPr>
              <w:t>男</w:t>
            </w:r>
          </w:p>
        </w:tc>
        <w:tc>
          <w:tcPr>
            <w:tcW w:w="2005" w:type="pct"/>
            <w:noWrap w:val="0"/>
            <w:vAlign w:val="center"/>
          </w:tcPr>
          <w:p>
            <w:pPr>
              <w:spacing w:line="300" w:lineRule="exact"/>
              <w:jc w:val="center"/>
              <w:rPr>
                <w:rFonts w:eastAsia="仿宋_GB2312"/>
                <w:sz w:val="28"/>
                <w:szCs w:val="28"/>
              </w:rPr>
            </w:pPr>
            <w:r>
              <w:rPr>
                <w:rFonts w:eastAsia="仿宋_GB2312"/>
                <w:sz w:val="28"/>
                <w:szCs w:val="28"/>
              </w:rPr>
              <w:t>水政水资源站科员</w:t>
            </w:r>
          </w:p>
        </w:tc>
        <w:tc>
          <w:tcPr>
            <w:tcW w:w="1046" w:type="pct"/>
            <w:vMerge w:val="continue"/>
            <w:noWrap w:val="0"/>
            <w:vAlign w:val="center"/>
          </w:tcPr>
          <w:p>
            <w:pPr>
              <w:spacing w:line="300" w:lineRule="exact"/>
              <w:jc w:val="center"/>
              <w:rPr>
                <w:rFonts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exact"/>
        </w:trPr>
        <w:tc>
          <w:tcPr>
            <w:tcW w:w="543" w:type="pct"/>
            <w:noWrap w:val="0"/>
            <w:vAlign w:val="center"/>
          </w:tcPr>
          <w:p>
            <w:pPr>
              <w:spacing w:line="300" w:lineRule="exact"/>
              <w:jc w:val="center"/>
              <w:rPr>
                <w:rFonts w:eastAsia="仿宋_GB2312"/>
                <w:sz w:val="28"/>
                <w:szCs w:val="28"/>
              </w:rPr>
            </w:pPr>
            <w:r>
              <w:rPr>
                <w:rFonts w:eastAsia="仿宋_GB2312"/>
                <w:sz w:val="28"/>
                <w:szCs w:val="28"/>
              </w:rPr>
              <w:t>9</w:t>
            </w:r>
          </w:p>
        </w:tc>
        <w:tc>
          <w:tcPr>
            <w:tcW w:w="833" w:type="pct"/>
            <w:noWrap w:val="0"/>
            <w:vAlign w:val="center"/>
          </w:tcPr>
          <w:p>
            <w:pPr>
              <w:spacing w:line="300" w:lineRule="exact"/>
              <w:jc w:val="center"/>
              <w:rPr>
                <w:rFonts w:eastAsia="仿宋_GB2312"/>
                <w:sz w:val="28"/>
                <w:szCs w:val="28"/>
              </w:rPr>
            </w:pPr>
            <w:r>
              <w:rPr>
                <w:rFonts w:eastAsia="仿宋_GB2312"/>
                <w:sz w:val="28"/>
                <w:szCs w:val="28"/>
              </w:rPr>
              <w:t>王茂辉</w:t>
            </w:r>
          </w:p>
        </w:tc>
        <w:tc>
          <w:tcPr>
            <w:tcW w:w="573" w:type="pct"/>
            <w:noWrap w:val="0"/>
            <w:vAlign w:val="center"/>
          </w:tcPr>
          <w:p>
            <w:pPr>
              <w:spacing w:line="300" w:lineRule="exact"/>
              <w:jc w:val="center"/>
              <w:rPr>
                <w:rFonts w:eastAsia="仿宋_GB2312"/>
                <w:sz w:val="28"/>
                <w:szCs w:val="28"/>
              </w:rPr>
            </w:pPr>
            <w:r>
              <w:rPr>
                <w:rFonts w:eastAsia="仿宋_GB2312"/>
                <w:sz w:val="28"/>
                <w:szCs w:val="28"/>
              </w:rPr>
              <w:t>男</w:t>
            </w:r>
          </w:p>
        </w:tc>
        <w:tc>
          <w:tcPr>
            <w:tcW w:w="2005" w:type="pct"/>
            <w:noWrap w:val="0"/>
            <w:vAlign w:val="center"/>
          </w:tcPr>
          <w:p>
            <w:pPr>
              <w:spacing w:line="300" w:lineRule="exact"/>
              <w:jc w:val="center"/>
              <w:rPr>
                <w:rFonts w:eastAsia="仿宋_GB2312"/>
                <w:sz w:val="28"/>
                <w:szCs w:val="28"/>
              </w:rPr>
            </w:pPr>
            <w:r>
              <w:rPr>
                <w:rFonts w:eastAsia="仿宋_GB2312"/>
                <w:sz w:val="28"/>
                <w:szCs w:val="28"/>
              </w:rPr>
              <w:t>水政监察支队科员</w:t>
            </w:r>
          </w:p>
        </w:tc>
        <w:tc>
          <w:tcPr>
            <w:tcW w:w="1046" w:type="pct"/>
            <w:vMerge w:val="continue"/>
            <w:noWrap w:val="0"/>
            <w:vAlign w:val="center"/>
          </w:tcPr>
          <w:p>
            <w:pPr>
              <w:spacing w:line="300" w:lineRule="exact"/>
              <w:rPr>
                <w:rFonts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exact"/>
        </w:trPr>
        <w:tc>
          <w:tcPr>
            <w:tcW w:w="543" w:type="pct"/>
            <w:noWrap w:val="0"/>
            <w:vAlign w:val="center"/>
          </w:tcPr>
          <w:p>
            <w:pPr>
              <w:spacing w:line="300" w:lineRule="exact"/>
              <w:jc w:val="center"/>
              <w:rPr>
                <w:rFonts w:eastAsia="仿宋_GB2312"/>
                <w:sz w:val="28"/>
                <w:szCs w:val="28"/>
              </w:rPr>
            </w:pPr>
            <w:r>
              <w:rPr>
                <w:rFonts w:eastAsia="仿宋_GB2312"/>
                <w:sz w:val="28"/>
                <w:szCs w:val="28"/>
              </w:rPr>
              <w:t>10</w:t>
            </w:r>
          </w:p>
        </w:tc>
        <w:tc>
          <w:tcPr>
            <w:tcW w:w="833" w:type="pct"/>
            <w:noWrap w:val="0"/>
            <w:vAlign w:val="center"/>
          </w:tcPr>
          <w:p>
            <w:pPr>
              <w:spacing w:line="300" w:lineRule="exact"/>
              <w:jc w:val="center"/>
              <w:rPr>
                <w:rFonts w:eastAsia="仿宋_GB2312"/>
                <w:sz w:val="28"/>
                <w:szCs w:val="28"/>
              </w:rPr>
            </w:pPr>
            <w:r>
              <w:rPr>
                <w:rFonts w:eastAsia="仿宋_GB2312"/>
                <w:sz w:val="28"/>
                <w:szCs w:val="28"/>
              </w:rPr>
              <w:t>陈宁海</w:t>
            </w:r>
          </w:p>
        </w:tc>
        <w:tc>
          <w:tcPr>
            <w:tcW w:w="573" w:type="pct"/>
            <w:noWrap w:val="0"/>
            <w:vAlign w:val="center"/>
          </w:tcPr>
          <w:p>
            <w:pPr>
              <w:spacing w:line="300" w:lineRule="exact"/>
              <w:jc w:val="center"/>
              <w:rPr>
                <w:rFonts w:eastAsia="仿宋_GB2312"/>
                <w:sz w:val="28"/>
                <w:szCs w:val="28"/>
              </w:rPr>
            </w:pPr>
            <w:r>
              <w:rPr>
                <w:rFonts w:eastAsia="仿宋_GB2312"/>
                <w:sz w:val="28"/>
                <w:szCs w:val="28"/>
              </w:rPr>
              <w:t>男</w:t>
            </w:r>
          </w:p>
        </w:tc>
        <w:tc>
          <w:tcPr>
            <w:tcW w:w="2005" w:type="pct"/>
            <w:noWrap w:val="0"/>
            <w:vAlign w:val="center"/>
          </w:tcPr>
          <w:p>
            <w:pPr>
              <w:spacing w:line="300" w:lineRule="exact"/>
              <w:jc w:val="center"/>
              <w:rPr>
                <w:rFonts w:eastAsia="仿宋_GB2312"/>
                <w:sz w:val="28"/>
                <w:szCs w:val="28"/>
              </w:rPr>
            </w:pPr>
            <w:r>
              <w:rPr>
                <w:rFonts w:eastAsia="仿宋_GB2312"/>
                <w:sz w:val="28"/>
                <w:szCs w:val="28"/>
              </w:rPr>
              <w:t>水政监察支队四级主任科员</w:t>
            </w:r>
          </w:p>
        </w:tc>
        <w:tc>
          <w:tcPr>
            <w:tcW w:w="1046" w:type="pct"/>
            <w:vMerge w:val="continue"/>
            <w:noWrap w:val="0"/>
            <w:vAlign w:val="center"/>
          </w:tcPr>
          <w:p>
            <w:pPr>
              <w:spacing w:line="300" w:lineRule="exact"/>
              <w:rPr>
                <w:rFonts w:eastAsia="仿宋_GB2312"/>
                <w:sz w:val="24"/>
              </w:rPr>
            </w:pPr>
          </w:p>
        </w:tc>
      </w:tr>
    </w:tbl>
    <w:p>
      <w:pPr>
        <w:spacing w:line="560" w:lineRule="exact"/>
        <w:rPr>
          <w:rFonts w:hint="eastAsia" w:ascii="宋体" w:hAnsi="宋体" w:eastAsia="仿宋_GB2312"/>
          <w:sz w:val="28"/>
          <w:szCs w:val="32"/>
        </w:rPr>
      </w:pPr>
    </w:p>
    <w:p>
      <w:pPr>
        <w:spacing w:line="560" w:lineRule="exact"/>
        <w:rPr>
          <w:rFonts w:hint="eastAsia" w:ascii="宋体" w:hAnsi="宋体" w:eastAsia="仿宋_GB2312"/>
          <w:sz w:val="28"/>
          <w:szCs w:val="32"/>
        </w:rPr>
      </w:pPr>
    </w:p>
    <w:p>
      <w:pPr>
        <w:spacing w:line="560" w:lineRule="exact"/>
        <w:rPr>
          <w:rFonts w:hint="eastAsia" w:ascii="宋体" w:hAnsi="宋体" w:eastAsia="仿宋_GB2312"/>
          <w:sz w:val="28"/>
          <w:szCs w:val="32"/>
        </w:rPr>
      </w:pPr>
    </w:p>
    <w:p>
      <w:pPr>
        <w:spacing w:line="580" w:lineRule="exact"/>
        <w:rPr>
          <w:rFonts w:hint="eastAsia" w:ascii="黑体" w:eastAsia="黑体"/>
          <w:sz w:val="32"/>
          <w:szCs w:val="32"/>
        </w:rPr>
      </w:pPr>
    </w:p>
    <w:p>
      <w:pPr>
        <w:spacing w:line="580" w:lineRule="exact"/>
        <w:rPr>
          <w:rFonts w:hint="eastAsia" w:ascii="黑体" w:eastAsia="黑体"/>
          <w:sz w:val="32"/>
          <w:szCs w:val="32"/>
        </w:rPr>
      </w:pPr>
    </w:p>
    <w:p>
      <w:pPr>
        <w:spacing w:line="580" w:lineRule="exact"/>
        <w:rPr>
          <w:rFonts w:hint="eastAsia" w:ascii="黑体" w:eastAsia="黑体"/>
          <w:sz w:val="32"/>
          <w:szCs w:val="32"/>
        </w:rPr>
      </w:pPr>
      <w:r>
        <w:rPr>
          <w:rFonts w:hint="eastAsia" w:ascii="黑体" w:eastAsia="黑体"/>
          <w:sz w:val="32"/>
          <w:szCs w:val="32"/>
        </w:rPr>
        <w:t>附件2</w:t>
      </w:r>
    </w:p>
    <w:p>
      <w:pPr>
        <w:spacing w:line="580" w:lineRule="exact"/>
        <w:rPr>
          <w:rFonts w:hint="eastAsia" w:ascii="黑体" w:eastAsia="黑体"/>
          <w:sz w:val="32"/>
          <w:szCs w:val="32"/>
        </w:rPr>
      </w:pPr>
    </w:p>
    <w:p>
      <w:pPr>
        <w:spacing w:line="580" w:lineRule="exact"/>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20</w:t>
      </w:r>
      <w:r>
        <w:rPr>
          <w:rFonts w:ascii="方正小标宋简体" w:hAnsi="宋体" w:eastAsia="方正小标宋简体" w:cs="宋体"/>
          <w:sz w:val="44"/>
          <w:szCs w:val="44"/>
        </w:rPr>
        <w:t>2</w:t>
      </w:r>
      <w:r>
        <w:rPr>
          <w:rFonts w:hint="eastAsia" w:ascii="方正小标宋简体" w:hAnsi="宋体" w:eastAsia="方正小标宋简体" w:cs="宋体"/>
          <w:sz w:val="44"/>
          <w:szCs w:val="44"/>
        </w:rPr>
        <w:t>3年度泉州市本级水资源与节约用水监督</w:t>
      </w:r>
    </w:p>
    <w:p>
      <w:pPr>
        <w:spacing w:line="580" w:lineRule="exact"/>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检查“双随机</w:t>
      </w:r>
      <w:r>
        <w:rPr>
          <w:rFonts w:hint="eastAsia" w:ascii="方正小标宋简体" w:hAnsi="宋体" w:eastAsia="方正小标宋简体" w:cs="宋体"/>
          <w:sz w:val="44"/>
          <w:szCs w:val="44"/>
          <w:lang w:eastAsia="zh-CN"/>
        </w:rPr>
        <w:t>、</w:t>
      </w:r>
      <w:r>
        <w:rPr>
          <w:rFonts w:hint="eastAsia" w:ascii="方正小标宋简体" w:hAnsi="宋体" w:eastAsia="方正小标宋简体" w:cs="宋体"/>
          <w:sz w:val="44"/>
          <w:szCs w:val="44"/>
        </w:rPr>
        <w:t>一公开”抽查对象名录</w:t>
      </w:r>
    </w:p>
    <w:p>
      <w:pPr>
        <w:spacing w:line="580" w:lineRule="exact"/>
        <w:rPr>
          <w:rFonts w:hint="eastAsia" w:ascii="宋体" w:hAnsi="宋体"/>
          <w:sz w:val="30"/>
          <w:szCs w:val="30"/>
        </w:rPr>
      </w:pPr>
    </w:p>
    <w:tbl>
      <w:tblPr>
        <w:tblStyle w:val="5"/>
        <w:tblW w:w="905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03"/>
        <w:gridCol w:w="5040"/>
        <w:gridCol w:w="330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7" w:hRule="atLeast"/>
          <w:tblHeader/>
          <w:jc w:val="center"/>
        </w:trPr>
        <w:tc>
          <w:tcPr>
            <w:tcW w:w="703" w:type="dxa"/>
            <w:noWrap w:val="0"/>
            <w:vAlign w:val="center"/>
          </w:tcPr>
          <w:p>
            <w:pPr>
              <w:spacing w:line="400" w:lineRule="exact"/>
              <w:jc w:val="center"/>
              <w:rPr>
                <w:rFonts w:eastAsia="仿宋_GB2312"/>
                <w:sz w:val="24"/>
              </w:rPr>
            </w:pPr>
            <w:r>
              <w:rPr>
                <w:rFonts w:eastAsia="仿宋_GB2312"/>
                <w:sz w:val="24"/>
              </w:rPr>
              <w:t>序号</w:t>
            </w:r>
          </w:p>
        </w:tc>
        <w:tc>
          <w:tcPr>
            <w:tcW w:w="5040" w:type="dxa"/>
            <w:noWrap w:val="0"/>
            <w:vAlign w:val="center"/>
          </w:tcPr>
          <w:p>
            <w:pPr>
              <w:spacing w:line="400" w:lineRule="exact"/>
              <w:jc w:val="center"/>
              <w:rPr>
                <w:rFonts w:eastAsia="仿宋_GB2312"/>
                <w:sz w:val="24"/>
              </w:rPr>
            </w:pPr>
            <w:r>
              <w:rPr>
                <w:rFonts w:eastAsia="仿宋_GB2312"/>
                <w:sz w:val="24"/>
              </w:rPr>
              <w:t>取水权人名称</w:t>
            </w:r>
          </w:p>
        </w:tc>
        <w:tc>
          <w:tcPr>
            <w:tcW w:w="3307" w:type="dxa"/>
            <w:noWrap w:val="0"/>
            <w:vAlign w:val="center"/>
          </w:tcPr>
          <w:p>
            <w:pPr>
              <w:spacing w:line="400" w:lineRule="exact"/>
              <w:jc w:val="center"/>
              <w:rPr>
                <w:rFonts w:eastAsia="仿宋_GB2312"/>
                <w:sz w:val="24"/>
              </w:rPr>
            </w:pPr>
            <w:r>
              <w:rPr>
                <w:rFonts w:eastAsia="仿宋_GB2312"/>
                <w:sz w:val="24"/>
              </w:rPr>
              <w:t>取水许可证号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tblHeader/>
          <w:jc w:val="center"/>
        </w:trPr>
        <w:tc>
          <w:tcPr>
            <w:tcW w:w="703" w:type="dxa"/>
            <w:noWrap w:val="0"/>
            <w:vAlign w:val="center"/>
          </w:tcPr>
          <w:p>
            <w:pPr>
              <w:spacing w:line="400" w:lineRule="exact"/>
              <w:jc w:val="center"/>
              <w:rPr>
                <w:rFonts w:eastAsia="仿宋_GB2312"/>
                <w:sz w:val="24"/>
              </w:rPr>
            </w:pPr>
            <w:r>
              <w:rPr>
                <w:rFonts w:eastAsia="仿宋_GB2312"/>
                <w:sz w:val="24"/>
              </w:rPr>
              <w:t>1</w:t>
            </w:r>
          </w:p>
        </w:tc>
        <w:tc>
          <w:tcPr>
            <w:tcW w:w="5040" w:type="dxa"/>
            <w:noWrap w:val="0"/>
            <w:vAlign w:val="center"/>
          </w:tcPr>
          <w:p>
            <w:pPr>
              <w:widowControl/>
              <w:spacing w:line="400" w:lineRule="exact"/>
              <w:jc w:val="center"/>
              <w:textAlignment w:val="center"/>
              <w:rPr>
                <w:rFonts w:eastAsia="仿宋_GB2312"/>
                <w:kern w:val="0"/>
                <w:sz w:val="24"/>
              </w:rPr>
            </w:pPr>
            <w:r>
              <w:rPr>
                <w:rFonts w:eastAsia="仿宋_GB2312"/>
                <w:kern w:val="0"/>
                <w:sz w:val="24"/>
                <w:lang w:bidi="ar"/>
              </w:rPr>
              <w:t>福建省晋江市东石供水有限公司</w:t>
            </w:r>
          </w:p>
        </w:tc>
        <w:tc>
          <w:tcPr>
            <w:tcW w:w="3307" w:type="dxa"/>
            <w:noWrap w:val="0"/>
            <w:vAlign w:val="center"/>
          </w:tcPr>
          <w:p>
            <w:pPr>
              <w:widowControl/>
              <w:spacing w:line="400" w:lineRule="exact"/>
              <w:jc w:val="center"/>
              <w:textAlignment w:val="center"/>
              <w:rPr>
                <w:rFonts w:eastAsia="仿宋_GB2312"/>
                <w:kern w:val="0"/>
                <w:sz w:val="24"/>
              </w:rPr>
            </w:pPr>
            <w:r>
              <w:rPr>
                <w:rFonts w:eastAsia="仿宋_GB2312"/>
                <w:kern w:val="0"/>
                <w:sz w:val="24"/>
                <w:lang w:bidi="ar"/>
              </w:rPr>
              <w:t>C350582S2021-0012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tblHeader/>
          <w:jc w:val="center"/>
        </w:trPr>
        <w:tc>
          <w:tcPr>
            <w:tcW w:w="703" w:type="dxa"/>
            <w:noWrap w:val="0"/>
            <w:vAlign w:val="center"/>
          </w:tcPr>
          <w:p>
            <w:pPr>
              <w:spacing w:line="400" w:lineRule="exact"/>
              <w:jc w:val="center"/>
              <w:rPr>
                <w:rFonts w:eastAsia="仿宋_GB2312"/>
                <w:sz w:val="24"/>
              </w:rPr>
            </w:pPr>
            <w:r>
              <w:rPr>
                <w:rFonts w:eastAsia="仿宋_GB2312"/>
                <w:sz w:val="24"/>
              </w:rPr>
              <w:t>2</w:t>
            </w:r>
          </w:p>
        </w:tc>
        <w:tc>
          <w:tcPr>
            <w:tcW w:w="5040" w:type="dxa"/>
            <w:noWrap w:val="0"/>
            <w:vAlign w:val="center"/>
          </w:tcPr>
          <w:p>
            <w:pPr>
              <w:widowControl/>
              <w:spacing w:line="400" w:lineRule="exact"/>
              <w:jc w:val="center"/>
              <w:textAlignment w:val="center"/>
              <w:rPr>
                <w:rFonts w:eastAsia="仿宋_GB2312"/>
                <w:sz w:val="24"/>
              </w:rPr>
            </w:pPr>
            <w:r>
              <w:rPr>
                <w:rFonts w:eastAsia="仿宋_GB2312"/>
                <w:kern w:val="0"/>
                <w:sz w:val="24"/>
                <w:lang w:bidi="ar"/>
              </w:rPr>
              <w:t>永春县兴华供水有限公司</w:t>
            </w:r>
          </w:p>
        </w:tc>
        <w:tc>
          <w:tcPr>
            <w:tcW w:w="3307" w:type="dxa"/>
            <w:noWrap w:val="0"/>
            <w:vAlign w:val="center"/>
          </w:tcPr>
          <w:p>
            <w:pPr>
              <w:widowControl/>
              <w:spacing w:line="400" w:lineRule="exact"/>
              <w:jc w:val="center"/>
              <w:textAlignment w:val="center"/>
              <w:rPr>
                <w:rFonts w:eastAsia="仿宋_GB2312"/>
                <w:sz w:val="24"/>
              </w:rPr>
            </w:pPr>
            <w:r>
              <w:rPr>
                <w:rFonts w:eastAsia="仿宋_GB2312"/>
                <w:kern w:val="0"/>
                <w:sz w:val="24"/>
                <w:lang w:bidi="ar"/>
              </w:rPr>
              <w:t>C350525S2021-0019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tblHeader/>
          <w:jc w:val="center"/>
        </w:trPr>
        <w:tc>
          <w:tcPr>
            <w:tcW w:w="703" w:type="dxa"/>
            <w:noWrap w:val="0"/>
            <w:vAlign w:val="center"/>
          </w:tcPr>
          <w:p>
            <w:pPr>
              <w:spacing w:line="400" w:lineRule="exact"/>
              <w:jc w:val="center"/>
              <w:rPr>
                <w:rFonts w:eastAsia="仿宋_GB2312"/>
                <w:sz w:val="24"/>
              </w:rPr>
            </w:pPr>
            <w:r>
              <w:rPr>
                <w:rFonts w:eastAsia="仿宋_GB2312"/>
                <w:sz w:val="24"/>
              </w:rPr>
              <w:t>3</w:t>
            </w:r>
          </w:p>
        </w:tc>
        <w:tc>
          <w:tcPr>
            <w:tcW w:w="5040" w:type="dxa"/>
            <w:noWrap w:val="0"/>
            <w:vAlign w:val="center"/>
          </w:tcPr>
          <w:p>
            <w:pPr>
              <w:widowControl/>
              <w:spacing w:line="400" w:lineRule="exact"/>
              <w:jc w:val="center"/>
              <w:textAlignment w:val="center"/>
              <w:rPr>
                <w:rFonts w:eastAsia="仿宋_GB2312"/>
                <w:sz w:val="24"/>
              </w:rPr>
            </w:pPr>
            <w:r>
              <w:rPr>
                <w:rFonts w:eastAsia="仿宋_GB2312"/>
                <w:kern w:val="0"/>
                <w:sz w:val="24"/>
                <w:lang w:bidi="ar"/>
              </w:rPr>
              <w:t>泉州市自来水有限公司（金鸡水厂）</w:t>
            </w:r>
          </w:p>
        </w:tc>
        <w:tc>
          <w:tcPr>
            <w:tcW w:w="3307" w:type="dxa"/>
            <w:noWrap w:val="0"/>
            <w:vAlign w:val="center"/>
          </w:tcPr>
          <w:p>
            <w:pPr>
              <w:widowControl/>
              <w:spacing w:line="400" w:lineRule="exact"/>
              <w:jc w:val="center"/>
              <w:textAlignment w:val="center"/>
              <w:rPr>
                <w:rFonts w:eastAsia="仿宋_GB2312"/>
                <w:sz w:val="24"/>
              </w:rPr>
            </w:pPr>
            <w:r>
              <w:rPr>
                <w:rFonts w:eastAsia="仿宋_GB2312"/>
                <w:kern w:val="0"/>
                <w:sz w:val="24"/>
                <w:lang w:bidi="ar"/>
              </w:rPr>
              <w:t>C350583S2021-0013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tblHeader/>
          <w:jc w:val="center"/>
        </w:trPr>
        <w:tc>
          <w:tcPr>
            <w:tcW w:w="703" w:type="dxa"/>
            <w:noWrap w:val="0"/>
            <w:vAlign w:val="center"/>
          </w:tcPr>
          <w:p>
            <w:pPr>
              <w:spacing w:line="400" w:lineRule="exact"/>
              <w:jc w:val="center"/>
              <w:rPr>
                <w:rFonts w:eastAsia="仿宋_GB2312"/>
                <w:sz w:val="24"/>
              </w:rPr>
            </w:pPr>
            <w:r>
              <w:rPr>
                <w:rFonts w:eastAsia="仿宋_GB2312"/>
                <w:sz w:val="24"/>
              </w:rPr>
              <w:t>4</w:t>
            </w:r>
          </w:p>
        </w:tc>
        <w:tc>
          <w:tcPr>
            <w:tcW w:w="5040" w:type="dxa"/>
            <w:noWrap w:val="0"/>
            <w:vAlign w:val="center"/>
          </w:tcPr>
          <w:p>
            <w:pPr>
              <w:widowControl/>
              <w:spacing w:line="400" w:lineRule="exact"/>
              <w:jc w:val="center"/>
              <w:textAlignment w:val="center"/>
              <w:rPr>
                <w:rFonts w:eastAsia="仿宋_GB2312"/>
                <w:sz w:val="24"/>
              </w:rPr>
            </w:pPr>
            <w:r>
              <w:rPr>
                <w:rFonts w:eastAsia="仿宋_GB2312"/>
                <w:kern w:val="0"/>
                <w:sz w:val="24"/>
                <w:lang w:bidi="ar"/>
              </w:rPr>
              <w:t>泉州台商投资区水务投资经营有限公司</w:t>
            </w:r>
          </w:p>
        </w:tc>
        <w:tc>
          <w:tcPr>
            <w:tcW w:w="3307" w:type="dxa"/>
            <w:noWrap w:val="0"/>
            <w:vAlign w:val="center"/>
          </w:tcPr>
          <w:p>
            <w:pPr>
              <w:widowControl/>
              <w:spacing w:line="400" w:lineRule="exact"/>
              <w:jc w:val="center"/>
              <w:textAlignment w:val="center"/>
              <w:rPr>
                <w:rFonts w:eastAsia="仿宋_GB2312"/>
                <w:sz w:val="24"/>
              </w:rPr>
            </w:pPr>
            <w:r>
              <w:rPr>
                <w:rFonts w:eastAsia="仿宋_GB2312"/>
                <w:kern w:val="0"/>
                <w:sz w:val="24"/>
                <w:lang w:bidi="ar"/>
              </w:rPr>
              <w:t>C350521S2021-0009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tblHeader/>
          <w:jc w:val="center"/>
        </w:trPr>
        <w:tc>
          <w:tcPr>
            <w:tcW w:w="703" w:type="dxa"/>
            <w:noWrap w:val="0"/>
            <w:vAlign w:val="center"/>
          </w:tcPr>
          <w:p>
            <w:pPr>
              <w:spacing w:line="400" w:lineRule="exact"/>
              <w:jc w:val="center"/>
              <w:rPr>
                <w:rFonts w:eastAsia="仿宋_GB2312"/>
                <w:sz w:val="24"/>
              </w:rPr>
            </w:pPr>
            <w:r>
              <w:rPr>
                <w:rFonts w:eastAsia="仿宋_GB2312"/>
                <w:sz w:val="24"/>
              </w:rPr>
              <w:t>5</w:t>
            </w:r>
          </w:p>
        </w:tc>
        <w:tc>
          <w:tcPr>
            <w:tcW w:w="5040" w:type="dxa"/>
            <w:noWrap w:val="0"/>
            <w:vAlign w:val="center"/>
          </w:tcPr>
          <w:p>
            <w:pPr>
              <w:widowControl/>
              <w:spacing w:line="400" w:lineRule="exact"/>
              <w:jc w:val="center"/>
              <w:textAlignment w:val="center"/>
              <w:rPr>
                <w:rFonts w:eastAsia="仿宋_GB2312"/>
                <w:sz w:val="24"/>
              </w:rPr>
            </w:pPr>
            <w:r>
              <w:rPr>
                <w:rFonts w:eastAsia="仿宋_GB2312"/>
                <w:kern w:val="0"/>
                <w:sz w:val="24"/>
                <w:lang w:bidi="ar"/>
              </w:rPr>
              <w:t>福建省石狮市供水股份有限公司</w:t>
            </w:r>
          </w:p>
        </w:tc>
        <w:tc>
          <w:tcPr>
            <w:tcW w:w="3307" w:type="dxa"/>
            <w:noWrap w:val="0"/>
            <w:vAlign w:val="center"/>
          </w:tcPr>
          <w:p>
            <w:pPr>
              <w:widowControl/>
              <w:spacing w:line="400" w:lineRule="exact"/>
              <w:jc w:val="center"/>
              <w:textAlignment w:val="center"/>
              <w:rPr>
                <w:rFonts w:eastAsia="仿宋_GB2312"/>
                <w:sz w:val="24"/>
              </w:rPr>
            </w:pPr>
            <w:r>
              <w:rPr>
                <w:rFonts w:eastAsia="仿宋_GB2312"/>
                <w:kern w:val="0"/>
                <w:sz w:val="24"/>
                <w:lang w:bidi="ar"/>
              </w:rPr>
              <w:t>C350583S2021-0005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tblHeader/>
          <w:jc w:val="center"/>
        </w:trPr>
        <w:tc>
          <w:tcPr>
            <w:tcW w:w="703" w:type="dxa"/>
            <w:noWrap w:val="0"/>
            <w:vAlign w:val="center"/>
          </w:tcPr>
          <w:p>
            <w:pPr>
              <w:spacing w:line="400" w:lineRule="exact"/>
              <w:jc w:val="center"/>
              <w:rPr>
                <w:rFonts w:eastAsia="仿宋_GB2312"/>
                <w:sz w:val="24"/>
              </w:rPr>
            </w:pPr>
            <w:r>
              <w:rPr>
                <w:rFonts w:eastAsia="仿宋_GB2312"/>
                <w:sz w:val="24"/>
              </w:rPr>
              <w:t>6</w:t>
            </w:r>
          </w:p>
        </w:tc>
        <w:tc>
          <w:tcPr>
            <w:tcW w:w="5040" w:type="dxa"/>
            <w:noWrap w:val="0"/>
            <w:vAlign w:val="center"/>
          </w:tcPr>
          <w:p>
            <w:pPr>
              <w:widowControl/>
              <w:spacing w:line="400" w:lineRule="exact"/>
              <w:jc w:val="center"/>
              <w:textAlignment w:val="center"/>
              <w:rPr>
                <w:rFonts w:eastAsia="仿宋_GB2312"/>
                <w:sz w:val="24"/>
              </w:rPr>
            </w:pPr>
            <w:r>
              <w:rPr>
                <w:rFonts w:eastAsia="仿宋_GB2312"/>
                <w:kern w:val="0"/>
                <w:sz w:val="24"/>
                <w:lang w:bidi="ar"/>
              </w:rPr>
              <w:t xml:space="preserve">泉港区泗洲水库管理处 </w:t>
            </w:r>
          </w:p>
        </w:tc>
        <w:tc>
          <w:tcPr>
            <w:tcW w:w="3307" w:type="dxa"/>
            <w:noWrap w:val="0"/>
            <w:vAlign w:val="center"/>
          </w:tcPr>
          <w:p>
            <w:pPr>
              <w:widowControl/>
              <w:spacing w:line="400" w:lineRule="exact"/>
              <w:jc w:val="center"/>
              <w:textAlignment w:val="center"/>
              <w:rPr>
                <w:rFonts w:eastAsia="仿宋_GB2312"/>
                <w:sz w:val="24"/>
              </w:rPr>
            </w:pPr>
            <w:r>
              <w:rPr>
                <w:rFonts w:eastAsia="仿宋_GB2312"/>
                <w:kern w:val="0"/>
                <w:sz w:val="24"/>
                <w:lang w:bidi="ar"/>
              </w:rPr>
              <w:t>C350505S2021-0017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tblHeader/>
          <w:jc w:val="center"/>
        </w:trPr>
        <w:tc>
          <w:tcPr>
            <w:tcW w:w="703" w:type="dxa"/>
            <w:noWrap w:val="0"/>
            <w:vAlign w:val="center"/>
          </w:tcPr>
          <w:p>
            <w:pPr>
              <w:spacing w:line="400" w:lineRule="exact"/>
              <w:jc w:val="center"/>
              <w:rPr>
                <w:rFonts w:eastAsia="仿宋_GB2312"/>
                <w:sz w:val="24"/>
              </w:rPr>
            </w:pPr>
            <w:r>
              <w:rPr>
                <w:rFonts w:eastAsia="仿宋_GB2312"/>
                <w:sz w:val="24"/>
              </w:rPr>
              <w:t>7</w:t>
            </w:r>
          </w:p>
        </w:tc>
        <w:tc>
          <w:tcPr>
            <w:tcW w:w="5040" w:type="dxa"/>
            <w:noWrap w:val="0"/>
            <w:vAlign w:val="center"/>
          </w:tcPr>
          <w:p>
            <w:pPr>
              <w:widowControl/>
              <w:spacing w:line="400" w:lineRule="exact"/>
              <w:jc w:val="center"/>
              <w:textAlignment w:val="center"/>
              <w:rPr>
                <w:rFonts w:eastAsia="仿宋_GB2312"/>
                <w:sz w:val="24"/>
              </w:rPr>
            </w:pPr>
            <w:r>
              <w:rPr>
                <w:rFonts w:eastAsia="仿宋_GB2312"/>
                <w:kern w:val="0"/>
                <w:sz w:val="24"/>
                <w:lang w:bidi="ar"/>
              </w:rPr>
              <w:t>晋江市磁灶华源自来水有限公司</w:t>
            </w:r>
          </w:p>
        </w:tc>
        <w:tc>
          <w:tcPr>
            <w:tcW w:w="3307" w:type="dxa"/>
            <w:noWrap w:val="0"/>
            <w:vAlign w:val="center"/>
          </w:tcPr>
          <w:p>
            <w:pPr>
              <w:widowControl/>
              <w:spacing w:line="400" w:lineRule="exact"/>
              <w:jc w:val="center"/>
              <w:textAlignment w:val="center"/>
              <w:rPr>
                <w:rFonts w:eastAsia="仿宋_GB2312"/>
                <w:sz w:val="24"/>
              </w:rPr>
            </w:pPr>
            <w:r>
              <w:rPr>
                <w:rFonts w:eastAsia="仿宋_GB2312"/>
                <w:kern w:val="0"/>
                <w:sz w:val="24"/>
                <w:lang w:bidi="ar"/>
              </w:rPr>
              <w:t>C350583S2021-0015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tblHeader/>
          <w:jc w:val="center"/>
        </w:trPr>
        <w:tc>
          <w:tcPr>
            <w:tcW w:w="703" w:type="dxa"/>
            <w:noWrap w:val="0"/>
            <w:vAlign w:val="center"/>
          </w:tcPr>
          <w:p>
            <w:pPr>
              <w:spacing w:line="400" w:lineRule="exact"/>
              <w:jc w:val="center"/>
              <w:rPr>
                <w:rFonts w:eastAsia="仿宋_GB2312"/>
                <w:sz w:val="24"/>
              </w:rPr>
            </w:pPr>
            <w:r>
              <w:rPr>
                <w:rFonts w:eastAsia="仿宋_GB2312"/>
                <w:sz w:val="24"/>
              </w:rPr>
              <w:t>8</w:t>
            </w:r>
          </w:p>
        </w:tc>
        <w:tc>
          <w:tcPr>
            <w:tcW w:w="5040" w:type="dxa"/>
            <w:noWrap w:val="0"/>
            <w:vAlign w:val="center"/>
          </w:tcPr>
          <w:p>
            <w:pPr>
              <w:widowControl/>
              <w:spacing w:line="400" w:lineRule="exact"/>
              <w:jc w:val="center"/>
              <w:textAlignment w:val="center"/>
              <w:rPr>
                <w:rFonts w:eastAsia="仿宋_GB2312"/>
                <w:sz w:val="24"/>
              </w:rPr>
            </w:pPr>
            <w:r>
              <w:rPr>
                <w:rFonts w:eastAsia="仿宋_GB2312"/>
                <w:kern w:val="0"/>
                <w:sz w:val="24"/>
                <w:lang w:bidi="ar"/>
              </w:rPr>
              <w:t>泉州市自来水有限公司（北区水厂）</w:t>
            </w:r>
          </w:p>
        </w:tc>
        <w:tc>
          <w:tcPr>
            <w:tcW w:w="3307" w:type="dxa"/>
            <w:noWrap w:val="0"/>
            <w:vAlign w:val="center"/>
          </w:tcPr>
          <w:p>
            <w:pPr>
              <w:widowControl/>
              <w:spacing w:line="400" w:lineRule="exact"/>
              <w:jc w:val="center"/>
              <w:textAlignment w:val="center"/>
              <w:rPr>
                <w:rFonts w:eastAsia="仿宋_GB2312"/>
                <w:sz w:val="24"/>
              </w:rPr>
            </w:pPr>
            <w:r>
              <w:rPr>
                <w:rFonts w:eastAsia="仿宋_GB2312"/>
                <w:kern w:val="0"/>
                <w:sz w:val="24"/>
                <w:lang w:bidi="ar"/>
              </w:rPr>
              <w:t>C350503S2021-0016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tblHeader/>
          <w:jc w:val="center"/>
        </w:trPr>
        <w:tc>
          <w:tcPr>
            <w:tcW w:w="703" w:type="dxa"/>
            <w:noWrap w:val="0"/>
            <w:vAlign w:val="center"/>
          </w:tcPr>
          <w:p>
            <w:pPr>
              <w:spacing w:line="400" w:lineRule="exact"/>
              <w:jc w:val="center"/>
              <w:rPr>
                <w:rFonts w:eastAsia="仿宋_GB2312"/>
                <w:sz w:val="24"/>
              </w:rPr>
            </w:pPr>
            <w:r>
              <w:rPr>
                <w:rFonts w:eastAsia="仿宋_GB2312"/>
                <w:sz w:val="24"/>
              </w:rPr>
              <w:t>9</w:t>
            </w:r>
          </w:p>
        </w:tc>
        <w:tc>
          <w:tcPr>
            <w:tcW w:w="5040" w:type="dxa"/>
            <w:noWrap w:val="0"/>
            <w:vAlign w:val="center"/>
          </w:tcPr>
          <w:p>
            <w:pPr>
              <w:widowControl/>
              <w:spacing w:line="400" w:lineRule="exact"/>
              <w:jc w:val="center"/>
              <w:textAlignment w:val="center"/>
              <w:rPr>
                <w:rFonts w:eastAsia="仿宋_GB2312"/>
                <w:sz w:val="24"/>
              </w:rPr>
            </w:pPr>
            <w:r>
              <w:rPr>
                <w:rFonts w:eastAsia="仿宋_GB2312"/>
                <w:kern w:val="0"/>
                <w:sz w:val="24"/>
                <w:lang w:bidi="ar"/>
              </w:rPr>
              <w:t>泉州泉惠供水有限公司</w:t>
            </w:r>
          </w:p>
        </w:tc>
        <w:tc>
          <w:tcPr>
            <w:tcW w:w="3307" w:type="dxa"/>
            <w:noWrap w:val="0"/>
            <w:vAlign w:val="center"/>
          </w:tcPr>
          <w:p>
            <w:pPr>
              <w:widowControl/>
              <w:spacing w:line="400" w:lineRule="exact"/>
              <w:jc w:val="center"/>
              <w:textAlignment w:val="center"/>
              <w:rPr>
                <w:rFonts w:eastAsia="仿宋_GB2312"/>
                <w:sz w:val="24"/>
              </w:rPr>
            </w:pPr>
            <w:r>
              <w:rPr>
                <w:rFonts w:eastAsia="仿宋_GB2312"/>
                <w:kern w:val="0"/>
                <w:sz w:val="24"/>
                <w:lang w:bidi="ar"/>
              </w:rPr>
              <w:t>C350505S2021-0008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tblHeader/>
          <w:jc w:val="center"/>
        </w:trPr>
        <w:tc>
          <w:tcPr>
            <w:tcW w:w="703" w:type="dxa"/>
            <w:noWrap w:val="0"/>
            <w:vAlign w:val="center"/>
          </w:tcPr>
          <w:p>
            <w:pPr>
              <w:spacing w:line="400" w:lineRule="exact"/>
              <w:jc w:val="center"/>
              <w:rPr>
                <w:rFonts w:eastAsia="仿宋_GB2312"/>
                <w:sz w:val="24"/>
              </w:rPr>
            </w:pPr>
            <w:r>
              <w:rPr>
                <w:rFonts w:eastAsia="仿宋_GB2312"/>
                <w:sz w:val="24"/>
              </w:rPr>
              <w:t>10</w:t>
            </w:r>
          </w:p>
        </w:tc>
        <w:tc>
          <w:tcPr>
            <w:tcW w:w="5040" w:type="dxa"/>
            <w:noWrap w:val="0"/>
            <w:vAlign w:val="center"/>
          </w:tcPr>
          <w:p>
            <w:pPr>
              <w:widowControl/>
              <w:spacing w:line="400" w:lineRule="exact"/>
              <w:jc w:val="center"/>
              <w:textAlignment w:val="center"/>
              <w:rPr>
                <w:rFonts w:eastAsia="仿宋_GB2312"/>
                <w:sz w:val="24"/>
              </w:rPr>
            </w:pPr>
            <w:r>
              <w:rPr>
                <w:rFonts w:eastAsia="仿宋_GB2312"/>
                <w:kern w:val="0"/>
                <w:sz w:val="24"/>
                <w:lang w:bidi="ar"/>
              </w:rPr>
              <w:t>泉州安平供水有限公司</w:t>
            </w:r>
          </w:p>
        </w:tc>
        <w:tc>
          <w:tcPr>
            <w:tcW w:w="3307" w:type="dxa"/>
            <w:noWrap w:val="0"/>
            <w:vAlign w:val="center"/>
          </w:tcPr>
          <w:p>
            <w:pPr>
              <w:widowControl/>
              <w:spacing w:line="400" w:lineRule="exact"/>
              <w:jc w:val="center"/>
              <w:textAlignment w:val="center"/>
              <w:rPr>
                <w:rFonts w:eastAsia="仿宋_GB2312"/>
                <w:sz w:val="24"/>
              </w:rPr>
            </w:pPr>
            <w:r>
              <w:rPr>
                <w:rFonts w:eastAsia="仿宋_GB2312"/>
                <w:kern w:val="0"/>
                <w:sz w:val="24"/>
                <w:lang w:bidi="ar"/>
              </w:rPr>
              <w:t>C350583S2021-0014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tblHeader/>
          <w:jc w:val="center"/>
        </w:trPr>
        <w:tc>
          <w:tcPr>
            <w:tcW w:w="703" w:type="dxa"/>
            <w:noWrap w:val="0"/>
            <w:vAlign w:val="center"/>
          </w:tcPr>
          <w:p>
            <w:pPr>
              <w:spacing w:line="400" w:lineRule="exact"/>
              <w:jc w:val="center"/>
              <w:rPr>
                <w:rFonts w:eastAsia="仿宋_GB2312"/>
                <w:sz w:val="24"/>
              </w:rPr>
            </w:pPr>
            <w:r>
              <w:rPr>
                <w:rFonts w:eastAsia="仿宋_GB2312"/>
                <w:sz w:val="24"/>
              </w:rPr>
              <w:t>11</w:t>
            </w:r>
          </w:p>
        </w:tc>
        <w:tc>
          <w:tcPr>
            <w:tcW w:w="5040" w:type="dxa"/>
            <w:noWrap w:val="0"/>
            <w:vAlign w:val="center"/>
          </w:tcPr>
          <w:p>
            <w:pPr>
              <w:widowControl/>
              <w:spacing w:line="400" w:lineRule="exact"/>
              <w:jc w:val="center"/>
              <w:textAlignment w:val="center"/>
              <w:rPr>
                <w:rFonts w:eastAsia="仿宋_GB2312"/>
                <w:sz w:val="24"/>
              </w:rPr>
            </w:pPr>
            <w:r>
              <w:rPr>
                <w:rFonts w:eastAsia="仿宋_GB2312"/>
                <w:kern w:val="0"/>
                <w:sz w:val="24"/>
                <w:lang w:bidi="ar"/>
              </w:rPr>
              <w:t>泉州市区应急备用水源调配中心</w:t>
            </w:r>
          </w:p>
        </w:tc>
        <w:tc>
          <w:tcPr>
            <w:tcW w:w="3307" w:type="dxa"/>
            <w:noWrap w:val="0"/>
            <w:vAlign w:val="center"/>
          </w:tcPr>
          <w:p>
            <w:pPr>
              <w:widowControl/>
              <w:spacing w:line="400" w:lineRule="exact"/>
              <w:jc w:val="center"/>
              <w:textAlignment w:val="center"/>
              <w:rPr>
                <w:rFonts w:eastAsia="仿宋_GB2312"/>
                <w:sz w:val="24"/>
              </w:rPr>
            </w:pPr>
            <w:r>
              <w:rPr>
                <w:rFonts w:eastAsia="仿宋_GB2312"/>
                <w:kern w:val="0"/>
                <w:sz w:val="24"/>
                <w:lang w:bidi="ar"/>
              </w:rPr>
              <w:t>C350583S2021-0022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tblHeader/>
          <w:jc w:val="center"/>
        </w:trPr>
        <w:tc>
          <w:tcPr>
            <w:tcW w:w="703" w:type="dxa"/>
            <w:noWrap w:val="0"/>
            <w:vAlign w:val="center"/>
          </w:tcPr>
          <w:p>
            <w:pPr>
              <w:spacing w:line="400" w:lineRule="exact"/>
              <w:jc w:val="center"/>
              <w:rPr>
                <w:rFonts w:eastAsia="仿宋_GB2312"/>
                <w:sz w:val="24"/>
              </w:rPr>
            </w:pPr>
            <w:r>
              <w:rPr>
                <w:rFonts w:eastAsia="仿宋_GB2312"/>
                <w:sz w:val="24"/>
              </w:rPr>
              <w:t>12</w:t>
            </w:r>
          </w:p>
        </w:tc>
        <w:tc>
          <w:tcPr>
            <w:tcW w:w="5040" w:type="dxa"/>
            <w:noWrap w:val="0"/>
            <w:vAlign w:val="center"/>
          </w:tcPr>
          <w:p>
            <w:pPr>
              <w:widowControl/>
              <w:spacing w:line="400" w:lineRule="exact"/>
              <w:jc w:val="center"/>
              <w:textAlignment w:val="center"/>
              <w:rPr>
                <w:rFonts w:eastAsia="仿宋_GB2312"/>
                <w:sz w:val="24"/>
              </w:rPr>
            </w:pPr>
            <w:r>
              <w:rPr>
                <w:rFonts w:eastAsia="仿宋_GB2312"/>
                <w:kern w:val="0"/>
                <w:sz w:val="24"/>
                <w:lang w:bidi="ar"/>
              </w:rPr>
              <w:t>泉州市石壁水库水资源调配中心（配置类）</w:t>
            </w:r>
          </w:p>
        </w:tc>
        <w:tc>
          <w:tcPr>
            <w:tcW w:w="3307" w:type="dxa"/>
            <w:noWrap w:val="0"/>
            <w:vAlign w:val="center"/>
          </w:tcPr>
          <w:p>
            <w:pPr>
              <w:widowControl/>
              <w:spacing w:line="400" w:lineRule="exact"/>
              <w:jc w:val="center"/>
              <w:textAlignment w:val="center"/>
              <w:rPr>
                <w:rFonts w:eastAsia="仿宋_GB2312"/>
                <w:sz w:val="24"/>
              </w:rPr>
            </w:pPr>
            <w:r>
              <w:rPr>
                <w:rFonts w:eastAsia="仿宋_GB2312"/>
                <w:kern w:val="0"/>
                <w:sz w:val="24"/>
                <w:lang w:bidi="ar"/>
              </w:rPr>
              <w:t>C350583S2021-0021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tblHeader/>
          <w:jc w:val="center"/>
        </w:trPr>
        <w:tc>
          <w:tcPr>
            <w:tcW w:w="703" w:type="dxa"/>
            <w:noWrap w:val="0"/>
            <w:vAlign w:val="center"/>
          </w:tcPr>
          <w:p>
            <w:pPr>
              <w:spacing w:line="400" w:lineRule="exact"/>
              <w:jc w:val="center"/>
              <w:rPr>
                <w:rFonts w:eastAsia="仿宋_GB2312"/>
                <w:sz w:val="24"/>
              </w:rPr>
            </w:pPr>
            <w:r>
              <w:rPr>
                <w:rFonts w:eastAsia="仿宋_GB2312"/>
                <w:sz w:val="24"/>
              </w:rPr>
              <w:t>13</w:t>
            </w:r>
          </w:p>
        </w:tc>
        <w:tc>
          <w:tcPr>
            <w:tcW w:w="5040" w:type="dxa"/>
            <w:noWrap w:val="0"/>
            <w:vAlign w:val="center"/>
          </w:tcPr>
          <w:p>
            <w:pPr>
              <w:widowControl/>
              <w:spacing w:line="400" w:lineRule="exact"/>
              <w:jc w:val="center"/>
              <w:textAlignment w:val="center"/>
              <w:rPr>
                <w:rFonts w:eastAsia="仿宋_GB2312"/>
                <w:sz w:val="24"/>
              </w:rPr>
            </w:pPr>
            <w:r>
              <w:rPr>
                <w:rFonts w:eastAsia="仿宋_GB2312"/>
                <w:kern w:val="0"/>
                <w:sz w:val="24"/>
                <w:lang w:bidi="ar"/>
              </w:rPr>
              <w:t>惠安县惠女菱溪陈田库区事务所（陈田水库）</w:t>
            </w:r>
          </w:p>
        </w:tc>
        <w:tc>
          <w:tcPr>
            <w:tcW w:w="3307" w:type="dxa"/>
            <w:noWrap w:val="0"/>
            <w:vAlign w:val="center"/>
          </w:tcPr>
          <w:p>
            <w:pPr>
              <w:widowControl/>
              <w:spacing w:line="400" w:lineRule="exact"/>
              <w:jc w:val="center"/>
              <w:textAlignment w:val="center"/>
              <w:rPr>
                <w:rFonts w:eastAsia="仿宋_GB2312"/>
                <w:spacing w:val="-8"/>
                <w:sz w:val="24"/>
              </w:rPr>
            </w:pPr>
            <w:r>
              <w:rPr>
                <w:rFonts w:eastAsia="仿宋_GB2312"/>
                <w:kern w:val="0"/>
                <w:sz w:val="24"/>
                <w:lang w:bidi="ar"/>
              </w:rPr>
              <w:t>C350505S2021-0007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tblHeader/>
          <w:jc w:val="center"/>
        </w:trPr>
        <w:tc>
          <w:tcPr>
            <w:tcW w:w="703" w:type="dxa"/>
            <w:noWrap w:val="0"/>
            <w:vAlign w:val="center"/>
          </w:tcPr>
          <w:p>
            <w:pPr>
              <w:spacing w:line="400" w:lineRule="exact"/>
              <w:jc w:val="center"/>
              <w:rPr>
                <w:rFonts w:eastAsia="仿宋_GB2312"/>
                <w:sz w:val="24"/>
              </w:rPr>
            </w:pPr>
            <w:r>
              <w:rPr>
                <w:rFonts w:eastAsia="仿宋_GB2312"/>
                <w:sz w:val="24"/>
              </w:rPr>
              <w:t>14</w:t>
            </w:r>
          </w:p>
        </w:tc>
        <w:tc>
          <w:tcPr>
            <w:tcW w:w="5040" w:type="dxa"/>
            <w:noWrap w:val="0"/>
            <w:vAlign w:val="center"/>
          </w:tcPr>
          <w:p>
            <w:pPr>
              <w:widowControl/>
              <w:spacing w:line="400" w:lineRule="exact"/>
              <w:jc w:val="center"/>
              <w:textAlignment w:val="center"/>
              <w:rPr>
                <w:rFonts w:eastAsia="仿宋_GB2312"/>
                <w:sz w:val="24"/>
              </w:rPr>
            </w:pPr>
            <w:r>
              <w:rPr>
                <w:rFonts w:eastAsia="仿宋_GB2312"/>
                <w:kern w:val="0"/>
                <w:sz w:val="24"/>
                <w:lang w:bidi="ar"/>
              </w:rPr>
              <w:t>惠安县惠女菱溪陈田库区事务所（菱溪水库）</w:t>
            </w:r>
          </w:p>
        </w:tc>
        <w:tc>
          <w:tcPr>
            <w:tcW w:w="3307" w:type="dxa"/>
            <w:noWrap w:val="0"/>
            <w:vAlign w:val="center"/>
          </w:tcPr>
          <w:p>
            <w:pPr>
              <w:widowControl/>
              <w:spacing w:line="400" w:lineRule="exact"/>
              <w:jc w:val="center"/>
              <w:textAlignment w:val="center"/>
              <w:rPr>
                <w:rFonts w:eastAsia="仿宋_GB2312"/>
                <w:sz w:val="24"/>
              </w:rPr>
            </w:pPr>
            <w:r>
              <w:rPr>
                <w:rFonts w:eastAsia="仿宋_GB2312"/>
                <w:kern w:val="0"/>
                <w:sz w:val="24"/>
                <w:lang w:bidi="ar"/>
              </w:rPr>
              <w:t>C350505S2021-0011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tblHeader/>
          <w:jc w:val="center"/>
        </w:trPr>
        <w:tc>
          <w:tcPr>
            <w:tcW w:w="703" w:type="dxa"/>
            <w:noWrap w:val="0"/>
            <w:vAlign w:val="center"/>
          </w:tcPr>
          <w:p>
            <w:pPr>
              <w:spacing w:line="400" w:lineRule="exact"/>
              <w:jc w:val="center"/>
              <w:rPr>
                <w:rFonts w:eastAsia="仿宋_GB2312"/>
                <w:sz w:val="24"/>
              </w:rPr>
            </w:pPr>
            <w:r>
              <w:rPr>
                <w:rFonts w:eastAsia="仿宋_GB2312"/>
                <w:sz w:val="24"/>
              </w:rPr>
              <w:t>15</w:t>
            </w:r>
          </w:p>
        </w:tc>
        <w:tc>
          <w:tcPr>
            <w:tcW w:w="5040" w:type="dxa"/>
            <w:noWrap w:val="0"/>
            <w:vAlign w:val="center"/>
          </w:tcPr>
          <w:p>
            <w:pPr>
              <w:widowControl/>
              <w:spacing w:line="400" w:lineRule="exact"/>
              <w:jc w:val="center"/>
              <w:textAlignment w:val="center"/>
              <w:rPr>
                <w:rFonts w:eastAsia="仿宋_GB2312"/>
                <w:sz w:val="24"/>
              </w:rPr>
            </w:pPr>
            <w:r>
              <w:rPr>
                <w:rFonts w:eastAsia="仿宋_GB2312"/>
                <w:kern w:val="0"/>
                <w:sz w:val="24"/>
                <w:lang w:bidi="ar"/>
              </w:rPr>
              <w:t>泉州市龙门滩水资源调配中心</w:t>
            </w:r>
          </w:p>
        </w:tc>
        <w:tc>
          <w:tcPr>
            <w:tcW w:w="3307" w:type="dxa"/>
            <w:noWrap w:val="0"/>
            <w:vAlign w:val="center"/>
          </w:tcPr>
          <w:p>
            <w:pPr>
              <w:widowControl/>
              <w:spacing w:line="400" w:lineRule="exact"/>
              <w:jc w:val="center"/>
              <w:textAlignment w:val="center"/>
              <w:rPr>
                <w:rFonts w:eastAsia="仿宋_GB2312"/>
                <w:sz w:val="24"/>
              </w:rPr>
            </w:pPr>
            <w:r>
              <w:rPr>
                <w:rFonts w:eastAsia="仿宋_GB2312"/>
                <w:kern w:val="0"/>
                <w:sz w:val="24"/>
                <w:lang w:bidi="ar"/>
              </w:rPr>
              <w:t>C350526S2021-0010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7" w:hRule="atLeast"/>
          <w:tblHeader/>
          <w:jc w:val="center"/>
        </w:trPr>
        <w:tc>
          <w:tcPr>
            <w:tcW w:w="703" w:type="dxa"/>
            <w:noWrap w:val="0"/>
            <w:vAlign w:val="center"/>
          </w:tcPr>
          <w:p>
            <w:pPr>
              <w:spacing w:line="400" w:lineRule="exact"/>
              <w:jc w:val="center"/>
              <w:rPr>
                <w:rFonts w:eastAsia="仿宋_GB2312"/>
                <w:sz w:val="24"/>
              </w:rPr>
            </w:pPr>
            <w:r>
              <w:rPr>
                <w:rFonts w:eastAsia="仿宋_GB2312"/>
                <w:sz w:val="24"/>
              </w:rPr>
              <w:t>序号</w:t>
            </w:r>
          </w:p>
        </w:tc>
        <w:tc>
          <w:tcPr>
            <w:tcW w:w="5040" w:type="dxa"/>
            <w:noWrap w:val="0"/>
            <w:vAlign w:val="center"/>
          </w:tcPr>
          <w:p>
            <w:pPr>
              <w:spacing w:line="400" w:lineRule="exact"/>
              <w:jc w:val="center"/>
              <w:rPr>
                <w:rFonts w:eastAsia="仿宋_GB2312"/>
                <w:sz w:val="24"/>
              </w:rPr>
            </w:pPr>
            <w:r>
              <w:rPr>
                <w:rFonts w:eastAsia="仿宋_GB2312"/>
                <w:sz w:val="24"/>
              </w:rPr>
              <w:t>取水权人名称</w:t>
            </w:r>
          </w:p>
        </w:tc>
        <w:tc>
          <w:tcPr>
            <w:tcW w:w="3307" w:type="dxa"/>
            <w:noWrap w:val="0"/>
            <w:vAlign w:val="center"/>
          </w:tcPr>
          <w:p>
            <w:pPr>
              <w:spacing w:line="400" w:lineRule="exact"/>
              <w:jc w:val="center"/>
              <w:rPr>
                <w:rFonts w:eastAsia="仿宋_GB2312"/>
                <w:sz w:val="24"/>
              </w:rPr>
            </w:pPr>
            <w:r>
              <w:rPr>
                <w:rFonts w:eastAsia="仿宋_GB2312"/>
                <w:sz w:val="24"/>
              </w:rPr>
              <w:t>取水许可证号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tblHeader/>
          <w:jc w:val="center"/>
        </w:trPr>
        <w:tc>
          <w:tcPr>
            <w:tcW w:w="703" w:type="dxa"/>
            <w:noWrap w:val="0"/>
            <w:vAlign w:val="center"/>
          </w:tcPr>
          <w:p>
            <w:pPr>
              <w:spacing w:line="400" w:lineRule="exact"/>
              <w:jc w:val="center"/>
              <w:rPr>
                <w:rFonts w:eastAsia="仿宋_GB2312"/>
                <w:sz w:val="24"/>
              </w:rPr>
            </w:pPr>
            <w:r>
              <w:rPr>
                <w:rFonts w:eastAsia="仿宋_GB2312"/>
                <w:sz w:val="24"/>
              </w:rPr>
              <w:t>16</w:t>
            </w:r>
          </w:p>
        </w:tc>
        <w:tc>
          <w:tcPr>
            <w:tcW w:w="5040" w:type="dxa"/>
            <w:noWrap w:val="0"/>
            <w:vAlign w:val="center"/>
          </w:tcPr>
          <w:p>
            <w:pPr>
              <w:widowControl/>
              <w:spacing w:line="400" w:lineRule="exact"/>
              <w:jc w:val="center"/>
              <w:textAlignment w:val="center"/>
              <w:rPr>
                <w:rFonts w:eastAsia="仿宋_GB2312"/>
                <w:sz w:val="24"/>
              </w:rPr>
            </w:pPr>
            <w:r>
              <w:rPr>
                <w:rFonts w:eastAsia="仿宋_GB2312"/>
                <w:kern w:val="0"/>
                <w:sz w:val="24"/>
                <w:lang w:bidi="ar"/>
              </w:rPr>
              <w:t>惠安县惠女菱溪陈田库区事务所（惠女水库）</w:t>
            </w:r>
          </w:p>
        </w:tc>
        <w:tc>
          <w:tcPr>
            <w:tcW w:w="3307" w:type="dxa"/>
            <w:noWrap w:val="0"/>
            <w:vAlign w:val="center"/>
          </w:tcPr>
          <w:p>
            <w:pPr>
              <w:widowControl/>
              <w:spacing w:line="400" w:lineRule="exact"/>
              <w:jc w:val="center"/>
              <w:textAlignment w:val="center"/>
              <w:rPr>
                <w:rFonts w:eastAsia="仿宋_GB2312"/>
                <w:sz w:val="24"/>
              </w:rPr>
            </w:pPr>
            <w:r>
              <w:rPr>
                <w:rFonts w:eastAsia="仿宋_GB2312"/>
                <w:kern w:val="0"/>
                <w:sz w:val="24"/>
                <w:lang w:bidi="ar"/>
              </w:rPr>
              <w:t>C350504S2021-0024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tblHeader/>
          <w:jc w:val="center"/>
        </w:trPr>
        <w:tc>
          <w:tcPr>
            <w:tcW w:w="703" w:type="dxa"/>
            <w:noWrap w:val="0"/>
            <w:vAlign w:val="center"/>
          </w:tcPr>
          <w:p>
            <w:pPr>
              <w:spacing w:line="400" w:lineRule="exact"/>
              <w:jc w:val="center"/>
              <w:rPr>
                <w:rFonts w:eastAsia="仿宋_GB2312"/>
                <w:sz w:val="24"/>
              </w:rPr>
            </w:pPr>
            <w:r>
              <w:rPr>
                <w:rFonts w:eastAsia="仿宋_GB2312"/>
                <w:sz w:val="24"/>
              </w:rPr>
              <w:t>17</w:t>
            </w:r>
          </w:p>
        </w:tc>
        <w:tc>
          <w:tcPr>
            <w:tcW w:w="5040" w:type="dxa"/>
            <w:noWrap w:val="0"/>
            <w:vAlign w:val="center"/>
          </w:tcPr>
          <w:p>
            <w:pPr>
              <w:widowControl/>
              <w:spacing w:line="400" w:lineRule="exact"/>
              <w:jc w:val="center"/>
              <w:textAlignment w:val="center"/>
              <w:rPr>
                <w:rFonts w:eastAsia="仿宋_GB2312"/>
                <w:sz w:val="24"/>
              </w:rPr>
            </w:pPr>
            <w:r>
              <w:rPr>
                <w:rFonts w:eastAsia="仿宋_GB2312"/>
                <w:kern w:val="0"/>
                <w:sz w:val="24"/>
                <w:lang w:bidi="ar"/>
              </w:rPr>
              <w:t>南安实康水务有限公司</w:t>
            </w:r>
          </w:p>
        </w:tc>
        <w:tc>
          <w:tcPr>
            <w:tcW w:w="3307" w:type="dxa"/>
            <w:noWrap w:val="0"/>
            <w:vAlign w:val="center"/>
          </w:tcPr>
          <w:p>
            <w:pPr>
              <w:widowControl/>
              <w:spacing w:line="400" w:lineRule="exact"/>
              <w:jc w:val="center"/>
              <w:textAlignment w:val="center"/>
              <w:rPr>
                <w:rFonts w:eastAsia="仿宋_GB2312"/>
                <w:sz w:val="24"/>
              </w:rPr>
            </w:pPr>
            <w:r>
              <w:rPr>
                <w:rFonts w:eastAsia="仿宋_GB2312"/>
                <w:kern w:val="0"/>
                <w:sz w:val="24"/>
                <w:lang w:bidi="ar"/>
              </w:rPr>
              <w:t>C350583S2021-0018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tblHeader/>
          <w:jc w:val="center"/>
        </w:trPr>
        <w:tc>
          <w:tcPr>
            <w:tcW w:w="703" w:type="dxa"/>
            <w:noWrap w:val="0"/>
            <w:vAlign w:val="center"/>
          </w:tcPr>
          <w:p>
            <w:pPr>
              <w:spacing w:line="400" w:lineRule="exact"/>
              <w:jc w:val="center"/>
              <w:rPr>
                <w:rFonts w:eastAsia="仿宋_GB2312"/>
                <w:sz w:val="24"/>
              </w:rPr>
            </w:pPr>
            <w:r>
              <w:rPr>
                <w:rFonts w:eastAsia="仿宋_GB2312"/>
                <w:sz w:val="24"/>
              </w:rPr>
              <w:t>18</w:t>
            </w:r>
          </w:p>
        </w:tc>
        <w:tc>
          <w:tcPr>
            <w:tcW w:w="5040" w:type="dxa"/>
            <w:noWrap w:val="0"/>
            <w:vAlign w:val="center"/>
          </w:tcPr>
          <w:p>
            <w:pPr>
              <w:widowControl/>
              <w:spacing w:line="400" w:lineRule="exact"/>
              <w:jc w:val="center"/>
              <w:textAlignment w:val="center"/>
              <w:rPr>
                <w:rFonts w:eastAsia="仿宋_GB2312"/>
                <w:sz w:val="24"/>
              </w:rPr>
            </w:pPr>
            <w:r>
              <w:rPr>
                <w:rFonts w:eastAsia="仿宋_GB2312"/>
                <w:kern w:val="0"/>
                <w:sz w:val="24"/>
                <w:lang w:bidi="ar"/>
              </w:rPr>
              <w:t>泉州湄洲湾南岸供水有限公司</w:t>
            </w:r>
          </w:p>
        </w:tc>
        <w:tc>
          <w:tcPr>
            <w:tcW w:w="3307" w:type="dxa"/>
            <w:noWrap w:val="0"/>
            <w:vAlign w:val="center"/>
          </w:tcPr>
          <w:p>
            <w:pPr>
              <w:widowControl/>
              <w:spacing w:line="400" w:lineRule="exact"/>
              <w:jc w:val="center"/>
              <w:textAlignment w:val="center"/>
              <w:rPr>
                <w:rFonts w:eastAsia="仿宋_GB2312"/>
                <w:sz w:val="24"/>
              </w:rPr>
            </w:pPr>
            <w:r>
              <w:rPr>
                <w:rFonts w:eastAsia="仿宋_GB2312"/>
                <w:kern w:val="0"/>
                <w:sz w:val="24"/>
                <w:lang w:bidi="ar"/>
              </w:rPr>
              <w:t>C350521S2021-0023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tblHeader/>
          <w:jc w:val="center"/>
        </w:trPr>
        <w:tc>
          <w:tcPr>
            <w:tcW w:w="703" w:type="dxa"/>
            <w:noWrap w:val="0"/>
            <w:vAlign w:val="center"/>
          </w:tcPr>
          <w:p>
            <w:pPr>
              <w:spacing w:line="400" w:lineRule="exact"/>
              <w:jc w:val="center"/>
              <w:rPr>
                <w:rFonts w:eastAsia="仿宋_GB2312"/>
                <w:sz w:val="24"/>
              </w:rPr>
            </w:pPr>
            <w:r>
              <w:rPr>
                <w:rFonts w:eastAsia="仿宋_GB2312"/>
                <w:sz w:val="24"/>
              </w:rPr>
              <w:t>19</w:t>
            </w:r>
          </w:p>
        </w:tc>
        <w:tc>
          <w:tcPr>
            <w:tcW w:w="5040" w:type="dxa"/>
            <w:noWrap w:val="0"/>
            <w:vAlign w:val="center"/>
          </w:tcPr>
          <w:p>
            <w:pPr>
              <w:widowControl/>
              <w:spacing w:line="400" w:lineRule="exact"/>
              <w:jc w:val="center"/>
              <w:textAlignment w:val="center"/>
              <w:rPr>
                <w:rFonts w:eastAsia="仿宋_GB2312"/>
                <w:sz w:val="24"/>
              </w:rPr>
            </w:pPr>
            <w:r>
              <w:rPr>
                <w:rFonts w:eastAsia="仿宋_GB2312"/>
                <w:kern w:val="0"/>
                <w:sz w:val="24"/>
                <w:lang w:bidi="ar"/>
              </w:rPr>
              <w:t>泉州市彭村水库水资源调配中心</w:t>
            </w:r>
          </w:p>
        </w:tc>
        <w:tc>
          <w:tcPr>
            <w:tcW w:w="3307" w:type="dxa"/>
            <w:noWrap w:val="0"/>
            <w:vAlign w:val="center"/>
          </w:tcPr>
          <w:p>
            <w:pPr>
              <w:widowControl/>
              <w:spacing w:line="400" w:lineRule="exact"/>
              <w:jc w:val="center"/>
              <w:textAlignment w:val="center"/>
              <w:rPr>
                <w:rFonts w:eastAsia="仿宋_GB2312"/>
                <w:sz w:val="24"/>
              </w:rPr>
            </w:pPr>
            <w:r>
              <w:rPr>
                <w:rFonts w:eastAsia="仿宋_GB2312"/>
                <w:kern w:val="0"/>
                <w:sz w:val="24"/>
                <w:lang w:bidi="ar"/>
              </w:rPr>
              <w:t>C350526S2021-0006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tblHeader/>
          <w:jc w:val="center"/>
        </w:trPr>
        <w:tc>
          <w:tcPr>
            <w:tcW w:w="703" w:type="dxa"/>
            <w:noWrap w:val="0"/>
            <w:vAlign w:val="center"/>
          </w:tcPr>
          <w:p>
            <w:pPr>
              <w:spacing w:line="400" w:lineRule="exact"/>
              <w:jc w:val="center"/>
              <w:rPr>
                <w:rFonts w:eastAsia="仿宋_GB2312"/>
                <w:sz w:val="24"/>
              </w:rPr>
            </w:pPr>
            <w:r>
              <w:rPr>
                <w:rFonts w:eastAsia="仿宋_GB2312"/>
                <w:sz w:val="24"/>
              </w:rPr>
              <w:t>20</w:t>
            </w:r>
          </w:p>
        </w:tc>
        <w:tc>
          <w:tcPr>
            <w:tcW w:w="5040" w:type="dxa"/>
            <w:noWrap w:val="0"/>
            <w:vAlign w:val="center"/>
          </w:tcPr>
          <w:p>
            <w:pPr>
              <w:widowControl/>
              <w:spacing w:line="400" w:lineRule="exact"/>
              <w:jc w:val="center"/>
              <w:textAlignment w:val="center"/>
              <w:rPr>
                <w:rFonts w:eastAsia="仿宋_GB2312"/>
                <w:sz w:val="24"/>
              </w:rPr>
            </w:pPr>
            <w:r>
              <w:rPr>
                <w:rFonts w:eastAsia="仿宋_GB2312"/>
                <w:kern w:val="0"/>
                <w:sz w:val="24"/>
                <w:lang w:bidi="ar"/>
              </w:rPr>
              <w:t>泉州金浦供水有限公司</w:t>
            </w:r>
          </w:p>
        </w:tc>
        <w:tc>
          <w:tcPr>
            <w:tcW w:w="3307" w:type="dxa"/>
            <w:noWrap w:val="0"/>
            <w:vAlign w:val="center"/>
          </w:tcPr>
          <w:p>
            <w:pPr>
              <w:widowControl/>
              <w:spacing w:line="400" w:lineRule="exact"/>
              <w:jc w:val="center"/>
              <w:textAlignment w:val="center"/>
              <w:rPr>
                <w:rFonts w:eastAsia="仿宋_GB2312"/>
                <w:sz w:val="24"/>
              </w:rPr>
            </w:pPr>
            <w:r>
              <w:rPr>
                <w:rFonts w:eastAsia="仿宋_GB2312"/>
                <w:kern w:val="0"/>
                <w:sz w:val="24"/>
                <w:lang w:bidi="ar"/>
              </w:rPr>
              <w:t>C350583S2021-0004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tblHeader/>
          <w:jc w:val="center"/>
        </w:trPr>
        <w:tc>
          <w:tcPr>
            <w:tcW w:w="703" w:type="dxa"/>
            <w:noWrap w:val="0"/>
            <w:vAlign w:val="center"/>
          </w:tcPr>
          <w:p>
            <w:pPr>
              <w:spacing w:line="400" w:lineRule="exact"/>
              <w:jc w:val="center"/>
              <w:rPr>
                <w:rFonts w:eastAsia="仿宋_GB2312"/>
                <w:sz w:val="24"/>
              </w:rPr>
            </w:pPr>
            <w:r>
              <w:rPr>
                <w:rFonts w:eastAsia="仿宋_GB2312"/>
                <w:sz w:val="24"/>
              </w:rPr>
              <w:t>21</w:t>
            </w:r>
          </w:p>
        </w:tc>
        <w:tc>
          <w:tcPr>
            <w:tcW w:w="5040" w:type="dxa"/>
            <w:noWrap w:val="0"/>
            <w:vAlign w:val="center"/>
          </w:tcPr>
          <w:p>
            <w:pPr>
              <w:widowControl/>
              <w:spacing w:line="400" w:lineRule="exact"/>
              <w:jc w:val="center"/>
              <w:textAlignment w:val="center"/>
              <w:rPr>
                <w:rFonts w:eastAsia="仿宋_GB2312"/>
                <w:spacing w:val="-6"/>
                <w:kern w:val="0"/>
                <w:sz w:val="24"/>
                <w:lang w:bidi="ar"/>
              </w:rPr>
            </w:pPr>
            <w:r>
              <w:rPr>
                <w:rFonts w:eastAsia="仿宋_GB2312"/>
                <w:spacing w:val="-6"/>
                <w:kern w:val="0"/>
                <w:sz w:val="24"/>
                <w:lang w:bidi="ar"/>
              </w:rPr>
              <w:t>惠安县惠女菱溪陈田库区事务所（惠女水库电站）</w:t>
            </w:r>
          </w:p>
        </w:tc>
        <w:tc>
          <w:tcPr>
            <w:tcW w:w="3307" w:type="dxa"/>
            <w:noWrap w:val="0"/>
            <w:vAlign w:val="center"/>
          </w:tcPr>
          <w:p>
            <w:pPr>
              <w:widowControl/>
              <w:spacing w:line="400" w:lineRule="exact"/>
              <w:jc w:val="center"/>
              <w:textAlignment w:val="center"/>
              <w:rPr>
                <w:rFonts w:eastAsia="仿宋_GB2312"/>
                <w:kern w:val="0"/>
                <w:sz w:val="24"/>
                <w:lang w:bidi="ar"/>
              </w:rPr>
            </w:pPr>
            <w:r>
              <w:rPr>
                <w:rFonts w:eastAsia="仿宋_GB2312"/>
                <w:kern w:val="0"/>
                <w:sz w:val="24"/>
                <w:lang w:bidi="ar"/>
              </w:rPr>
              <w:t>C350504S2022-0001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tblHeader/>
          <w:jc w:val="center"/>
        </w:trPr>
        <w:tc>
          <w:tcPr>
            <w:tcW w:w="703" w:type="dxa"/>
            <w:noWrap w:val="0"/>
            <w:vAlign w:val="center"/>
          </w:tcPr>
          <w:p>
            <w:pPr>
              <w:spacing w:line="400" w:lineRule="exact"/>
              <w:jc w:val="center"/>
              <w:rPr>
                <w:rFonts w:eastAsia="仿宋_GB2312"/>
                <w:sz w:val="24"/>
              </w:rPr>
            </w:pPr>
            <w:r>
              <w:rPr>
                <w:rFonts w:eastAsia="仿宋_GB2312"/>
                <w:sz w:val="24"/>
              </w:rPr>
              <w:t>22</w:t>
            </w:r>
          </w:p>
        </w:tc>
        <w:tc>
          <w:tcPr>
            <w:tcW w:w="5040" w:type="dxa"/>
            <w:noWrap w:val="0"/>
            <w:vAlign w:val="center"/>
          </w:tcPr>
          <w:p>
            <w:pPr>
              <w:widowControl/>
              <w:spacing w:line="400" w:lineRule="exact"/>
              <w:jc w:val="center"/>
              <w:textAlignment w:val="center"/>
              <w:rPr>
                <w:rFonts w:eastAsia="仿宋_GB2312"/>
                <w:spacing w:val="-6"/>
                <w:kern w:val="0"/>
                <w:sz w:val="24"/>
                <w:lang w:bidi="ar"/>
              </w:rPr>
            </w:pPr>
            <w:r>
              <w:rPr>
                <w:rFonts w:eastAsia="仿宋_GB2312"/>
                <w:spacing w:val="-6"/>
                <w:kern w:val="0"/>
                <w:sz w:val="24"/>
                <w:lang w:bidi="ar"/>
              </w:rPr>
              <w:t>泉州市石壁水库水资源调配中心（石壁水库灌区）</w:t>
            </w:r>
          </w:p>
        </w:tc>
        <w:tc>
          <w:tcPr>
            <w:tcW w:w="3307" w:type="dxa"/>
            <w:noWrap w:val="0"/>
            <w:vAlign w:val="center"/>
          </w:tcPr>
          <w:p>
            <w:pPr>
              <w:widowControl/>
              <w:spacing w:line="400" w:lineRule="exact"/>
              <w:jc w:val="center"/>
              <w:textAlignment w:val="center"/>
              <w:rPr>
                <w:rFonts w:eastAsia="仿宋_GB2312"/>
                <w:kern w:val="0"/>
                <w:sz w:val="24"/>
                <w:lang w:bidi="ar"/>
              </w:rPr>
            </w:pPr>
            <w:r>
              <w:rPr>
                <w:rFonts w:eastAsia="仿宋_GB2312"/>
                <w:kern w:val="0"/>
                <w:sz w:val="24"/>
                <w:lang w:bidi="ar"/>
              </w:rPr>
              <w:t>C350583S2022-0002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tblHeader/>
          <w:jc w:val="center"/>
        </w:trPr>
        <w:tc>
          <w:tcPr>
            <w:tcW w:w="703" w:type="dxa"/>
            <w:noWrap w:val="0"/>
            <w:vAlign w:val="center"/>
          </w:tcPr>
          <w:p>
            <w:pPr>
              <w:spacing w:line="400" w:lineRule="exact"/>
              <w:jc w:val="center"/>
              <w:rPr>
                <w:rFonts w:eastAsia="仿宋_GB2312"/>
                <w:sz w:val="24"/>
              </w:rPr>
            </w:pPr>
            <w:r>
              <w:rPr>
                <w:rFonts w:eastAsia="仿宋_GB2312"/>
                <w:sz w:val="24"/>
              </w:rPr>
              <w:t>23</w:t>
            </w:r>
          </w:p>
        </w:tc>
        <w:tc>
          <w:tcPr>
            <w:tcW w:w="5040" w:type="dxa"/>
            <w:noWrap w:val="0"/>
            <w:vAlign w:val="center"/>
          </w:tcPr>
          <w:p>
            <w:pPr>
              <w:widowControl/>
              <w:spacing w:line="400" w:lineRule="exact"/>
              <w:jc w:val="center"/>
              <w:textAlignment w:val="center"/>
              <w:rPr>
                <w:rFonts w:eastAsia="仿宋_GB2312"/>
                <w:spacing w:val="-6"/>
                <w:kern w:val="0"/>
                <w:sz w:val="24"/>
                <w:lang w:bidi="ar"/>
              </w:rPr>
            </w:pPr>
            <w:r>
              <w:rPr>
                <w:rFonts w:eastAsia="仿宋_GB2312"/>
                <w:spacing w:val="-6"/>
                <w:kern w:val="0"/>
                <w:sz w:val="24"/>
                <w:lang w:bidi="ar"/>
              </w:rPr>
              <w:t>惠安县惠女菱溪陈田库区事务所（惠女水库灌区）</w:t>
            </w:r>
          </w:p>
        </w:tc>
        <w:tc>
          <w:tcPr>
            <w:tcW w:w="3307" w:type="dxa"/>
            <w:noWrap w:val="0"/>
            <w:vAlign w:val="center"/>
          </w:tcPr>
          <w:p>
            <w:pPr>
              <w:widowControl/>
              <w:spacing w:line="400" w:lineRule="exact"/>
              <w:jc w:val="center"/>
              <w:textAlignment w:val="center"/>
              <w:rPr>
                <w:rFonts w:eastAsia="仿宋_GB2312"/>
                <w:kern w:val="0"/>
                <w:sz w:val="24"/>
                <w:lang w:bidi="ar"/>
              </w:rPr>
            </w:pPr>
            <w:r>
              <w:rPr>
                <w:rFonts w:eastAsia="仿宋_GB2312"/>
                <w:kern w:val="0"/>
                <w:sz w:val="24"/>
                <w:lang w:bidi="ar"/>
              </w:rPr>
              <w:t>C350504S2022-0003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tblHeader/>
          <w:jc w:val="center"/>
        </w:trPr>
        <w:tc>
          <w:tcPr>
            <w:tcW w:w="703" w:type="dxa"/>
            <w:noWrap w:val="0"/>
            <w:vAlign w:val="center"/>
          </w:tcPr>
          <w:p>
            <w:pPr>
              <w:spacing w:line="400" w:lineRule="exact"/>
              <w:jc w:val="center"/>
              <w:rPr>
                <w:rFonts w:eastAsia="仿宋_GB2312"/>
                <w:sz w:val="24"/>
              </w:rPr>
            </w:pPr>
            <w:r>
              <w:rPr>
                <w:rFonts w:eastAsia="仿宋_GB2312"/>
                <w:sz w:val="24"/>
              </w:rPr>
              <w:t>24</w:t>
            </w:r>
          </w:p>
        </w:tc>
        <w:tc>
          <w:tcPr>
            <w:tcW w:w="5040" w:type="dxa"/>
            <w:noWrap w:val="0"/>
            <w:vAlign w:val="center"/>
          </w:tcPr>
          <w:p>
            <w:pPr>
              <w:widowControl/>
              <w:spacing w:line="400" w:lineRule="exact"/>
              <w:jc w:val="center"/>
              <w:textAlignment w:val="center"/>
              <w:rPr>
                <w:rFonts w:eastAsia="仿宋_GB2312"/>
                <w:kern w:val="0"/>
                <w:sz w:val="24"/>
                <w:lang w:bidi="ar"/>
              </w:rPr>
            </w:pPr>
            <w:r>
              <w:rPr>
                <w:rFonts w:eastAsia="仿宋_GB2312"/>
                <w:kern w:val="0"/>
                <w:sz w:val="24"/>
                <w:lang w:bidi="ar"/>
              </w:rPr>
              <w:t>福建联合石油化工有限公司</w:t>
            </w:r>
          </w:p>
        </w:tc>
        <w:tc>
          <w:tcPr>
            <w:tcW w:w="3307" w:type="dxa"/>
            <w:noWrap w:val="0"/>
            <w:vAlign w:val="center"/>
          </w:tcPr>
          <w:p>
            <w:pPr>
              <w:widowControl/>
              <w:spacing w:line="400" w:lineRule="exact"/>
              <w:jc w:val="center"/>
              <w:textAlignment w:val="center"/>
              <w:rPr>
                <w:rFonts w:eastAsia="仿宋_GB2312"/>
                <w:kern w:val="0"/>
                <w:sz w:val="24"/>
                <w:lang w:bidi="ar"/>
              </w:rPr>
            </w:pPr>
            <w:r>
              <w:rPr>
                <w:rFonts w:eastAsia="仿宋_GB2312"/>
                <w:kern w:val="0"/>
                <w:sz w:val="24"/>
                <w:lang w:bidi="ar"/>
              </w:rPr>
              <w:t>C350505S2022-0004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tblHeader/>
          <w:jc w:val="center"/>
        </w:trPr>
        <w:tc>
          <w:tcPr>
            <w:tcW w:w="703" w:type="dxa"/>
            <w:noWrap w:val="0"/>
            <w:vAlign w:val="center"/>
          </w:tcPr>
          <w:p>
            <w:pPr>
              <w:spacing w:line="400" w:lineRule="exact"/>
              <w:jc w:val="center"/>
              <w:rPr>
                <w:rFonts w:eastAsia="仿宋_GB2312"/>
                <w:sz w:val="24"/>
              </w:rPr>
            </w:pPr>
            <w:r>
              <w:rPr>
                <w:rFonts w:eastAsia="仿宋_GB2312"/>
                <w:sz w:val="24"/>
              </w:rPr>
              <w:t>25</w:t>
            </w:r>
          </w:p>
        </w:tc>
        <w:tc>
          <w:tcPr>
            <w:tcW w:w="5040" w:type="dxa"/>
            <w:noWrap w:val="0"/>
            <w:vAlign w:val="center"/>
          </w:tcPr>
          <w:p>
            <w:pPr>
              <w:widowControl/>
              <w:spacing w:line="400" w:lineRule="exact"/>
              <w:jc w:val="center"/>
              <w:textAlignment w:val="center"/>
              <w:rPr>
                <w:rFonts w:eastAsia="仿宋_GB2312"/>
                <w:kern w:val="0"/>
                <w:sz w:val="24"/>
                <w:lang w:bidi="ar"/>
              </w:rPr>
            </w:pPr>
            <w:r>
              <w:rPr>
                <w:rFonts w:eastAsia="仿宋_GB2312"/>
                <w:kern w:val="0"/>
                <w:sz w:val="24"/>
                <w:lang w:bidi="ar"/>
              </w:rPr>
              <w:t>泉州市山美灌区水资源调配中心</w:t>
            </w:r>
          </w:p>
        </w:tc>
        <w:tc>
          <w:tcPr>
            <w:tcW w:w="3307" w:type="dxa"/>
            <w:noWrap w:val="0"/>
            <w:vAlign w:val="center"/>
          </w:tcPr>
          <w:p>
            <w:pPr>
              <w:widowControl/>
              <w:spacing w:line="400" w:lineRule="exact"/>
              <w:jc w:val="center"/>
              <w:textAlignment w:val="center"/>
              <w:rPr>
                <w:rFonts w:eastAsia="仿宋_GB2312"/>
                <w:kern w:val="0"/>
                <w:sz w:val="24"/>
                <w:lang w:bidi="ar"/>
              </w:rPr>
            </w:pPr>
            <w:r>
              <w:rPr>
                <w:rFonts w:eastAsia="仿宋_GB2312"/>
                <w:kern w:val="0"/>
                <w:sz w:val="24"/>
                <w:lang w:bidi="ar"/>
              </w:rPr>
              <w:t>C350583S2022-0005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tblHeader/>
          <w:jc w:val="center"/>
        </w:trPr>
        <w:tc>
          <w:tcPr>
            <w:tcW w:w="703" w:type="dxa"/>
            <w:noWrap w:val="0"/>
            <w:vAlign w:val="center"/>
          </w:tcPr>
          <w:p>
            <w:pPr>
              <w:spacing w:line="400" w:lineRule="exact"/>
              <w:jc w:val="center"/>
              <w:rPr>
                <w:rFonts w:eastAsia="仿宋_GB2312"/>
                <w:sz w:val="24"/>
              </w:rPr>
            </w:pPr>
            <w:r>
              <w:rPr>
                <w:rFonts w:eastAsia="仿宋_GB2312"/>
                <w:sz w:val="24"/>
              </w:rPr>
              <w:t>26</w:t>
            </w:r>
          </w:p>
        </w:tc>
        <w:tc>
          <w:tcPr>
            <w:tcW w:w="5040" w:type="dxa"/>
            <w:noWrap w:val="0"/>
            <w:vAlign w:val="center"/>
          </w:tcPr>
          <w:p>
            <w:pPr>
              <w:widowControl/>
              <w:spacing w:line="400" w:lineRule="exact"/>
              <w:jc w:val="center"/>
              <w:textAlignment w:val="center"/>
              <w:rPr>
                <w:rFonts w:eastAsia="仿宋_GB2312"/>
                <w:kern w:val="0"/>
                <w:sz w:val="24"/>
                <w:lang w:bidi="ar"/>
              </w:rPr>
            </w:pPr>
            <w:r>
              <w:rPr>
                <w:rFonts w:eastAsia="仿宋_GB2312"/>
                <w:kern w:val="0"/>
                <w:sz w:val="24"/>
                <w:lang w:bidi="ar"/>
              </w:rPr>
              <w:t>晋江市金源自来水有限公司</w:t>
            </w:r>
          </w:p>
        </w:tc>
        <w:tc>
          <w:tcPr>
            <w:tcW w:w="3307" w:type="dxa"/>
            <w:noWrap w:val="0"/>
            <w:vAlign w:val="center"/>
          </w:tcPr>
          <w:p>
            <w:pPr>
              <w:widowControl/>
              <w:spacing w:line="400" w:lineRule="exact"/>
              <w:jc w:val="center"/>
              <w:textAlignment w:val="center"/>
              <w:rPr>
                <w:rFonts w:eastAsia="仿宋_GB2312"/>
                <w:kern w:val="0"/>
                <w:sz w:val="24"/>
                <w:lang w:bidi="ar"/>
              </w:rPr>
            </w:pPr>
            <w:r>
              <w:rPr>
                <w:rFonts w:eastAsia="仿宋_GB2312"/>
                <w:kern w:val="0"/>
                <w:sz w:val="24"/>
                <w:lang w:bidi="ar"/>
              </w:rPr>
              <w:t>C350582S2022-0006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exact"/>
          <w:tblHeader/>
          <w:jc w:val="center"/>
        </w:trPr>
        <w:tc>
          <w:tcPr>
            <w:tcW w:w="703" w:type="dxa"/>
            <w:noWrap w:val="0"/>
            <w:vAlign w:val="center"/>
          </w:tcPr>
          <w:p>
            <w:pPr>
              <w:spacing w:line="400" w:lineRule="exact"/>
              <w:jc w:val="center"/>
              <w:rPr>
                <w:rFonts w:eastAsia="仿宋_GB2312"/>
                <w:sz w:val="24"/>
                <w:lang w:eastAsia="zh"/>
              </w:rPr>
            </w:pPr>
            <w:r>
              <w:rPr>
                <w:rFonts w:eastAsia="仿宋_GB2312"/>
                <w:sz w:val="24"/>
                <w:lang w:eastAsia="zh"/>
              </w:rPr>
              <w:t>27</w:t>
            </w:r>
          </w:p>
        </w:tc>
        <w:tc>
          <w:tcPr>
            <w:tcW w:w="5040" w:type="dxa"/>
            <w:noWrap w:val="0"/>
            <w:vAlign w:val="center"/>
          </w:tcPr>
          <w:p>
            <w:pPr>
              <w:widowControl/>
              <w:spacing w:line="400" w:lineRule="exact"/>
              <w:jc w:val="center"/>
              <w:textAlignment w:val="center"/>
              <w:rPr>
                <w:rFonts w:eastAsia="仿宋_GB2312"/>
                <w:kern w:val="0"/>
                <w:sz w:val="24"/>
                <w:lang w:bidi="ar"/>
              </w:rPr>
            </w:pPr>
            <w:r>
              <w:rPr>
                <w:rFonts w:eastAsia="仿宋_GB2312"/>
                <w:kern w:val="0"/>
                <w:sz w:val="24"/>
                <w:lang w:bidi="ar"/>
              </w:rPr>
              <w:t>福建晋金供水有限公司</w:t>
            </w:r>
          </w:p>
        </w:tc>
        <w:tc>
          <w:tcPr>
            <w:tcW w:w="3307" w:type="dxa"/>
            <w:noWrap w:val="0"/>
            <w:vAlign w:val="center"/>
          </w:tcPr>
          <w:p>
            <w:pPr>
              <w:widowControl/>
              <w:spacing w:line="400" w:lineRule="exact"/>
              <w:jc w:val="center"/>
              <w:textAlignment w:val="center"/>
              <w:rPr>
                <w:rFonts w:eastAsia="仿宋_GB2312"/>
                <w:spacing w:val="-20"/>
                <w:kern w:val="0"/>
                <w:sz w:val="24"/>
                <w:lang w:bidi="ar"/>
              </w:rPr>
            </w:pPr>
            <w:r>
              <w:rPr>
                <w:rFonts w:eastAsia="仿宋_GB2312"/>
                <w:spacing w:val="-20"/>
                <w:kern w:val="0"/>
                <w:sz w:val="24"/>
                <w:lang w:bidi="ar"/>
              </w:rPr>
              <w:t>取水（闽）子</w:t>
            </w:r>
            <w:r>
              <w:rPr>
                <w:rFonts w:eastAsia="仿宋_GB2312"/>
                <w:spacing w:val="-20"/>
                <w:sz w:val="24"/>
              </w:rPr>
              <w:t>〔2019〕</w:t>
            </w:r>
            <w:r>
              <w:rPr>
                <w:rFonts w:eastAsia="仿宋_GB2312"/>
                <w:spacing w:val="-20"/>
                <w:kern w:val="0"/>
                <w:sz w:val="24"/>
                <w:lang w:bidi="ar"/>
              </w:rPr>
              <w:t>第500039号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exact"/>
          <w:tblHeader/>
          <w:jc w:val="center"/>
        </w:trPr>
        <w:tc>
          <w:tcPr>
            <w:tcW w:w="703" w:type="dxa"/>
            <w:noWrap w:val="0"/>
            <w:vAlign w:val="center"/>
          </w:tcPr>
          <w:p>
            <w:pPr>
              <w:spacing w:line="400" w:lineRule="exact"/>
              <w:jc w:val="center"/>
              <w:rPr>
                <w:rFonts w:eastAsia="仿宋_GB2312"/>
                <w:sz w:val="24"/>
              </w:rPr>
            </w:pPr>
            <w:r>
              <w:rPr>
                <w:rFonts w:eastAsia="仿宋_GB2312"/>
                <w:sz w:val="24"/>
              </w:rPr>
              <w:t>28</w:t>
            </w:r>
          </w:p>
        </w:tc>
        <w:tc>
          <w:tcPr>
            <w:tcW w:w="5040" w:type="dxa"/>
            <w:noWrap w:val="0"/>
            <w:vAlign w:val="center"/>
          </w:tcPr>
          <w:p>
            <w:pPr>
              <w:widowControl/>
              <w:spacing w:line="400" w:lineRule="exact"/>
              <w:jc w:val="center"/>
              <w:textAlignment w:val="center"/>
              <w:rPr>
                <w:rFonts w:eastAsia="仿宋_GB2312"/>
                <w:kern w:val="0"/>
                <w:sz w:val="24"/>
                <w:lang w:bidi="ar"/>
              </w:rPr>
            </w:pPr>
            <w:r>
              <w:rPr>
                <w:rFonts w:eastAsia="仿宋_GB2312"/>
                <w:sz w:val="24"/>
              </w:rPr>
              <w:t>福建省安溪县自来水有限公司</w:t>
            </w:r>
          </w:p>
        </w:tc>
        <w:tc>
          <w:tcPr>
            <w:tcW w:w="3307" w:type="dxa"/>
            <w:noWrap w:val="0"/>
            <w:vAlign w:val="center"/>
          </w:tcPr>
          <w:p>
            <w:pPr>
              <w:widowControl/>
              <w:spacing w:line="400" w:lineRule="exact"/>
              <w:jc w:val="center"/>
              <w:textAlignment w:val="center"/>
              <w:rPr>
                <w:rFonts w:eastAsia="仿宋_GB2312"/>
                <w:kern w:val="0"/>
                <w:sz w:val="24"/>
                <w:lang w:bidi="ar"/>
              </w:rPr>
            </w:pPr>
            <w:r>
              <w:rPr>
                <w:rFonts w:eastAsia="仿宋_GB2312"/>
                <w:sz w:val="24"/>
              </w:rPr>
              <w:t>C350524S2022-0007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exact"/>
          <w:tblHeader/>
          <w:jc w:val="center"/>
        </w:trPr>
        <w:tc>
          <w:tcPr>
            <w:tcW w:w="703" w:type="dxa"/>
            <w:noWrap w:val="0"/>
            <w:vAlign w:val="center"/>
          </w:tcPr>
          <w:p>
            <w:pPr>
              <w:spacing w:line="400" w:lineRule="exact"/>
              <w:jc w:val="center"/>
              <w:rPr>
                <w:rFonts w:eastAsia="仿宋_GB2312"/>
                <w:sz w:val="24"/>
              </w:rPr>
            </w:pPr>
            <w:r>
              <w:rPr>
                <w:rFonts w:eastAsia="仿宋_GB2312"/>
                <w:sz w:val="24"/>
              </w:rPr>
              <w:t>29</w:t>
            </w:r>
          </w:p>
        </w:tc>
        <w:tc>
          <w:tcPr>
            <w:tcW w:w="5040" w:type="dxa"/>
            <w:noWrap w:val="0"/>
            <w:vAlign w:val="center"/>
          </w:tcPr>
          <w:p>
            <w:pPr>
              <w:widowControl/>
              <w:spacing w:line="400" w:lineRule="exact"/>
              <w:jc w:val="center"/>
              <w:textAlignment w:val="center"/>
              <w:rPr>
                <w:rFonts w:eastAsia="仿宋_GB2312"/>
                <w:kern w:val="0"/>
                <w:sz w:val="24"/>
                <w:lang w:bidi="ar"/>
              </w:rPr>
            </w:pPr>
            <w:r>
              <w:rPr>
                <w:rFonts w:eastAsia="仿宋_GB2312"/>
                <w:sz w:val="24"/>
              </w:rPr>
              <w:t>惠安县惠女菱溪陈田库区事务所（菱溪灌区）</w:t>
            </w:r>
          </w:p>
        </w:tc>
        <w:tc>
          <w:tcPr>
            <w:tcW w:w="3307" w:type="dxa"/>
            <w:noWrap w:val="0"/>
            <w:vAlign w:val="center"/>
          </w:tcPr>
          <w:p>
            <w:pPr>
              <w:widowControl/>
              <w:spacing w:line="400" w:lineRule="exact"/>
              <w:jc w:val="center"/>
              <w:textAlignment w:val="center"/>
              <w:rPr>
                <w:rFonts w:eastAsia="仿宋_GB2312"/>
                <w:kern w:val="0"/>
                <w:sz w:val="24"/>
                <w:lang w:bidi="ar"/>
              </w:rPr>
            </w:pPr>
            <w:r>
              <w:rPr>
                <w:rFonts w:eastAsia="仿宋_GB2312"/>
                <w:sz w:val="24"/>
              </w:rPr>
              <w:t>C350505S2022-0008</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304" w:wrap="around" w:vAnchor="text" w:hAnchor="margin" w:xAlign="outside" w:y="1"/>
      <w:rPr>
        <w:rStyle w:val="7"/>
        <w:rFonts w:hint="eastAsia"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Style w:val="7"/>
        <w:rFonts w:hint="eastAsia" w:ascii="宋体" w:hAnsi="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firstLine="280" w:firstLineChars="100"/>
      <w:rPr>
        <w:rStyle w:val="7"/>
        <w:rFonts w:hint="eastAsia"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2</w:t>
    </w:r>
    <w:r>
      <w:rPr>
        <w:rFonts w:ascii="宋体" w:hAnsi="宋体"/>
        <w:sz w:val="28"/>
        <w:szCs w:val="28"/>
      </w:rPr>
      <w:fldChar w:fldCharType="end"/>
    </w:r>
    <w:r>
      <w:rPr>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4NGU4MjM3NzRmMmE5NTYyZDQzZGY3YmU4NGExMzIifQ=="/>
  </w:docVars>
  <w:rsids>
    <w:rsidRoot w:val="01347C99"/>
    <w:rsid w:val="01347C99"/>
    <w:rsid w:val="2EB74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0"/>
    <w:pPr>
      <w:widowControl/>
      <w:spacing w:before="100" w:beforeAutospacing="1" w:after="100" w:afterAutospacing="1"/>
      <w:jc w:val="left"/>
    </w:pPr>
    <w:rPr>
      <w:rFonts w:ascii="宋体" w:hAnsi="宋体" w:cs="宋体"/>
      <w:kern w:val="0"/>
      <w:sz w:val="24"/>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2023-08-17T01:33:00Z</dcterms:created>
  <dc:creator>杨明坤</dc:creator>
  <cp:lastModifiedBy>Administrator</cp:lastModifiedBy>
  <dcterms:modified xsi:type="dcterms:W3CDTF">2024-03-29T08:58:57Z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E413ABBA7E0E4EADB3C9B6B8866FD90D_11</vt:lpwstr>
  </property>
</Properties>
</file>