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BD" w:rsidRPr="003C5D3D" w:rsidRDefault="00FA5E4E">
      <w:pPr>
        <w:rPr>
          <w:rFonts w:ascii="仿宋_GB2312" w:eastAsia="仿宋_GB2312" w:hAnsi="仿宋" w:cs="Times New Roman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附件</w:t>
      </w:r>
      <w:r w:rsidRPr="003C5D3D">
        <w:rPr>
          <w:rFonts w:ascii="仿宋_GB2312" w:eastAsia="仿宋_GB2312" w:hAnsi="仿宋" w:cs="仿宋_GB2312"/>
          <w:kern w:val="0"/>
          <w:sz w:val="32"/>
          <w:szCs w:val="32"/>
        </w:rPr>
        <w:t>2</w:t>
      </w:r>
    </w:p>
    <w:p w:rsidR="00DC4ABD" w:rsidRPr="003C5D3D" w:rsidRDefault="00DC4ABD">
      <w:pPr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DC4ABD" w:rsidRPr="003C5D3D" w:rsidRDefault="00EE57F6">
      <w:pPr>
        <w:jc w:val="center"/>
        <w:rPr>
          <w:rFonts w:ascii="方正小标宋简体" w:eastAsia="方正小标宋简体" w:hAnsi="仿宋" w:cs="Times New Roman"/>
          <w:kern w:val="0"/>
          <w:sz w:val="36"/>
          <w:szCs w:val="36"/>
        </w:rPr>
      </w:pPr>
      <w:r w:rsidRPr="003C5D3D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2022</w:t>
      </w:r>
      <w:r w:rsidR="00FA5E4E" w:rsidRPr="003C5D3D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年泉州市级政府预算相关重要事项说明</w:t>
      </w:r>
    </w:p>
    <w:p w:rsidR="00DC4ABD" w:rsidRPr="003C5D3D" w:rsidRDefault="00DC4ABD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</w:p>
    <w:p w:rsidR="00DC4ABD" w:rsidRPr="003C5D3D" w:rsidRDefault="00FA5E4E">
      <w:pPr>
        <w:spacing w:line="600" w:lineRule="exact"/>
        <w:ind w:firstLineChars="200" w:firstLine="643"/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</w:pPr>
      <w:r w:rsidRPr="003C5D3D">
        <w:rPr>
          <w:rFonts w:ascii="仿宋_GB2312" w:eastAsia="仿宋_GB2312" w:hAnsi="黑体" w:cs="仿宋_GB2312" w:hint="eastAsia"/>
          <w:b/>
          <w:bCs/>
          <w:sz w:val="32"/>
          <w:szCs w:val="32"/>
        </w:rPr>
        <w:t>一、</w:t>
      </w:r>
      <w:r w:rsidRPr="003C5D3D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泉州本级支出预算说明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2022年度泉州市本级一般公共预算支出数为</w:t>
      </w:r>
      <w:r w:rsidR="00CE042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1405628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万元，比2021年预算数增加</w:t>
      </w:r>
      <w:r w:rsidR="00CE042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155495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="00CE042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12.4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%。具体情况如下：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（一）一般公共服务支出119629万元，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2021年预算数增加8911万元，增长8%。 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1.人大事务3180万元，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2021年预算数增加272万元，增长9.4%。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2.政协事务2159万元，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2021年预算数增加19万元，增长0.9%。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3.政府办公厅（室）及相关机构事务22752万元，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2021年预算数增加1465万元，增长6.9%。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4发展与改革事务7609万元，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2021年预算数减少123万元，下降1.6%。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5.统计信息事务1373万元，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2021年预算数减少153万元，下降10%。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6.财政事务4735万元，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2021年预算数减少309万元，下降6.1%。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 xml:space="preserve">    7.税收事务5100万元，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2021年预算数减少350万元，下降6.4%。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8.审计事务1442万元，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2021年预算数减少14万元，下降1%。 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9.纪检监察事务10105万元，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2021年预算数增加1802万元，增长21.7%。 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10.商贸事务3165万元，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</w:t>
      </w:r>
      <w:r w:rsidR="009C4FCB" w:rsidRPr="003C5D3D">
        <w:rPr>
          <w:rFonts w:ascii="仿宋_GB2312" w:eastAsia="仿宋_GB2312" w:hint="eastAsia"/>
          <w:sz w:val="32"/>
          <w:szCs w:val="32"/>
        </w:rPr>
        <w:t>1086</w:t>
      </w:r>
      <w:r w:rsidRPr="003C5D3D">
        <w:rPr>
          <w:rFonts w:ascii="仿宋_GB2312" w:eastAsia="仿宋_GB2312" w:hint="eastAsia"/>
          <w:sz w:val="32"/>
          <w:szCs w:val="32"/>
        </w:rPr>
        <w:t>万元，增长</w:t>
      </w:r>
      <w:r w:rsidR="009C4FCB" w:rsidRPr="003C5D3D">
        <w:rPr>
          <w:rFonts w:ascii="仿宋_GB2312" w:eastAsia="仿宋_GB2312" w:hint="eastAsia"/>
          <w:sz w:val="32"/>
          <w:szCs w:val="32"/>
        </w:rPr>
        <w:t>52.2</w:t>
      </w:r>
      <w:r w:rsidRPr="003C5D3D">
        <w:rPr>
          <w:rFonts w:ascii="仿宋_GB2312" w:eastAsia="仿宋_GB2312" w:hint="eastAsia"/>
          <w:sz w:val="32"/>
          <w:szCs w:val="32"/>
        </w:rPr>
        <w:t>%。</w:t>
      </w:r>
      <w:r w:rsidR="009C4FCB" w:rsidRPr="003C5D3D">
        <w:rPr>
          <w:rFonts w:ascii="仿宋_GB2312" w:eastAsia="仿宋_GB2312" w:hint="eastAsia"/>
          <w:sz w:val="32"/>
          <w:szCs w:val="32"/>
        </w:rPr>
        <w:t>主要原因是</w:t>
      </w:r>
      <w:r w:rsidR="00902271" w:rsidRPr="003C5D3D">
        <w:rPr>
          <w:rFonts w:ascii="仿宋_GB2312" w:eastAsia="仿宋_GB2312" w:hint="eastAsia"/>
          <w:sz w:val="32"/>
          <w:szCs w:val="32"/>
        </w:rPr>
        <w:t>2022年</w:t>
      </w:r>
      <w:r w:rsidR="009C4FCB" w:rsidRPr="003C5D3D">
        <w:rPr>
          <w:rFonts w:ascii="仿宋_GB2312" w:eastAsia="仿宋_GB2312" w:hint="eastAsia"/>
          <w:sz w:val="32"/>
          <w:szCs w:val="32"/>
        </w:rPr>
        <w:t>泉州台商投资区</w:t>
      </w:r>
      <w:r w:rsidR="00902271" w:rsidRPr="003C5D3D">
        <w:rPr>
          <w:rFonts w:ascii="仿宋_GB2312" w:eastAsia="仿宋_GB2312" w:hint="eastAsia"/>
          <w:sz w:val="32"/>
          <w:szCs w:val="32"/>
        </w:rPr>
        <w:t>增加</w:t>
      </w:r>
      <w:r w:rsidR="004E11AE" w:rsidRPr="003C5D3D">
        <w:rPr>
          <w:rFonts w:ascii="仿宋_GB2312" w:eastAsia="仿宋_GB2312" w:hint="eastAsia"/>
          <w:sz w:val="32"/>
          <w:szCs w:val="32"/>
        </w:rPr>
        <w:t>招商经费1162万元。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11.知识产权事务1795万元，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2021年预算数增加1495万元，增长498.3%。主要原因是</w:t>
      </w:r>
      <w:r w:rsidR="009C4FCB" w:rsidRPr="003C5D3D">
        <w:rPr>
          <w:rFonts w:ascii="仿宋_GB2312" w:eastAsia="仿宋_GB2312" w:hint="eastAsia"/>
          <w:sz w:val="32"/>
          <w:szCs w:val="32"/>
        </w:rPr>
        <w:t>202</w:t>
      </w:r>
      <w:r w:rsidR="0066400E" w:rsidRPr="003C5D3D">
        <w:rPr>
          <w:rFonts w:ascii="仿宋_GB2312" w:eastAsia="仿宋_GB2312" w:hint="eastAsia"/>
          <w:sz w:val="32"/>
          <w:szCs w:val="32"/>
        </w:rPr>
        <w:t>2</w:t>
      </w:r>
      <w:r w:rsidR="009C4FCB" w:rsidRPr="003C5D3D">
        <w:rPr>
          <w:rFonts w:ascii="仿宋_GB2312" w:eastAsia="仿宋_GB2312" w:hint="eastAsia"/>
          <w:sz w:val="32"/>
          <w:szCs w:val="32"/>
        </w:rPr>
        <w:t>年知识产权发展专项资金1200万元</w:t>
      </w:r>
      <w:r w:rsidR="0066400E" w:rsidRPr="003C5D3D">
        <w:rPr>
          <w:rFonts w:ascii="仿宋_GB2312" w:eastAsia="仿宋_GB2312" w:hint="eastAsia"/>
          <w:sz w:val="32"/>
          <w:szCs w:val="32"/>
        </w:rPr>
        <w:t>转列知识产权事务科目</w:t>
      </w:r>
      <w:r w:rsidR="009C4FCB" w:rsidRPr="003C5D3D">
        <w:rPr>
          <w:rFonts w:ascii="仿宋_GB2312" w:eastAsia="仿宋_GB2312" w:hint="eastAsia"/>
          <w:sz w:val="32"/>
          <w:szCs w:val="32"/>
        </w:rPr>
        <w:t>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12.民族事务57万元，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2021年预算数增加21万元，增长58.3%。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13.港澳台事务59万元，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2021年预算数减少19万元，下降24.4%。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14.档案事务914万元，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2021年预算数增加24万元，增长2.7%。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15.民主党派及工商联事务2249万元，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2021年预算数减少104万元，下降4.4%。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16.群众团体事务4858万元，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2021年预算数减少209万元，下降4.1%。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>17.党委办公厅（室）及相关机构事务6769万元，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2021年预算数减少103万元，下降1.5%。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18.组织事务14541万元，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2021年预算数增加2167万元，增长17.5%。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19.宣传事务3065万元，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2021年预算数增加664万元，增加27.7%。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20.统战事务1710万元，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2021年预算数增长158万元，增长10.2%。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21.其他共产党事务支出1904万元，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2021年预算数增加662万元，增长53.3%。主要原因是泉州台商投资区增加党建工作经费</w:t>
      </w:r>
      <w:r w:rsidR="002A36A0" w:rsidRPr="003C5D3D">
        <w:rPr>
          <w:rFonts w:ascii="仿宋_GB2312" w:eastAsia="仿宋_GB2312" w:hint="eastAsia"/>
          <w:sz w:val="32"/>
          <w:szCs w:val="32"/>
        </w:rPr>
        <w:t>215万元</w:t>
      </w:r>
      <w:r w:rsidR="00F33A3A" w:rsidRPr="003C5D3D">
        <w:rPr>
          <w:rFonts w:ascii="仿宋_GB2312" w:eastAsia="仿宋_GB2312" w:hint="eastAsia"/>
          <w:sz w:val="32"/>
          <w:szCs w:val="32"/>
        </w:rPr>
        <w:t>、</w:t>
      </w:r>
      <w:r w:rsidR="002A36A0" w:rsidRPr="003C5D3D">
        <w:rPr>
          <w:rFonts w:ascii="仿宋_GB2312" w:eastAsia="仿宋_GB2312" w:hint="eastAsia"/>
          <w:sz w:val="32"/>
          <w:szCs w:val="32"/>
        </w:rPr>
        <w:t>泉州经济技术开发区增加党建专项160万元</w:t>
      </w:r>
      <w:r w:rsidRPr="003C5D3D">
        <w:rPr>
          <w:rFonts w:ascii="仿宋_GB2312" w:eastAsia="仿宋_GB2312" w:hint="eastAsia"/>
          <w:sz w:val="32"/>
          <w:szCs w:val="32"/>
        </w:rPr>
        <w:t>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22.网信事务1032万元，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2021年预算数增加409万元，增长65.7%。主要原因是 2022年新增网络安全和信息内容管理联动平台项目建设资金400万元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23.市场监督管理事务12575万元，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2021年预算数减少1353万元，下降9.7%。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24.其他一般公共服务支出6481万元，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2021年预算数增加1404万元，增长27.7%。 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（二）国防支出2299万元，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2021年预算数减少212万元，下降8.4%。 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（三）公共安全支出128254万元，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</w:t>
      </w:r>
      <w:r w:rsidRPr="003C5D3D">
        <w:rPr>
          <w:rFonts w:ascii="仿宋_GB2312" w:eastAsia="仿宋_GB2312" w:hint="eastAsia"/>
          <w:sz w:val="32"/>
          <w:szCs w:val="32"/>
        </w:rPr>
        <w:lastRenderedPageBreak/>
        <w:t xml:space="preserve">加11402万元，增长9.8%。 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1.武装警察部队969万元，与2021年预算数持平。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2.公安119335万元，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2021年预算数增加10148万元，增长9.3%。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3.国家安全628万元，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2021年预算数减少7万元，下降1.1%。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4.检察80万元，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2021年预算数减少87万元，下降52.1%。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5.法院779万元，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2021年预算数增加33万元，增长4.4%。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6.司法2417万元，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2021年预算数减少149万元，下降5.8%。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7.国家保密35万元，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2021年预算数增加5万元，增长16.7%。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8.其他公共安全支出4011万元，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2021年预算数增加1459万元，增长57.2%。 主要原因是</w:t>
      </w:r>
      <w:r w:rsidR="00902271" w:rsidRPr="003C5D3D">
        <w:rPr>
          <w:rFonts w:ascii="仿宋_GB2312" w:eastAsia="仿宋_GB2312" w:hint="eastAsia"/>
          <w:sz w:val="32"/>
          <w:szCs w:val="32"/>
        </w:rPr>
        <w:t>2022年</w:t>
      </w:r>
      <w:r w:rsidRPr="003C5D3D">
        <w:rPr>
          <w:rFonts w:ascii="仿宋_GB2312" w:eastAsia="仿宋_GB2312" w:hint="eastAsia"/>
          <w:sz w:val="32"/>
          <w:szCs w:val="32"/>
        </w:rPr>
        <w:t>泉州台商投资区</w:t>
      </w:r>
      <w:r w:rsidR="00902271" w:rsidRPr="003C5D3D">
        <w:rPr>
          <w:rFonts w:ascii="仿宋_GB2312" w:eastAsia="仿宋_GB2312" w:hint="eastAsia"/>
          <w:sz w:val="32"/>
          <w:szCs w:val="32"/>
        </w:rPr>
        <w:t>增加公共安全支出1499万元。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（四）教育支出225625万元，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2021年预算数增加14191万元，增长6.7%。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1.教育管理事务4301万元，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2021年预算数增加811万元，增长23.2%。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2.普通教育146543万元，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2021年预算数增加12193</w:t>
      </w:r>
      <w:r w:rsidRPr="003C5D3D">
        <w:rPr>
          <w:rFonts w:ascii="仿宋_GB2312" w:eastAsia="仿宋_GB2312" w:hint="eastAsia"/>
          <w:sz w:val="32"/>
          <w:szCs w:val="32"/>
        </w:rPr>
        <w:lastRenderedPageBreak/>
        <w:t>万元，增长9.1%。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3.职业教育58145万元，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2021年预算数减少1640万元，下降2.7%。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4.广播电视教育295万元，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2021年预算数减少120万元，下降28.9%。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5.特殊教育2336万元，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2021年预算数增加274万元，增加13.3%。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6.进修及培训4171万元，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2021年预算数增加1789万元，增长75.1%。主要原因是2022年新增党校新校区搬迁费用1500万元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7.教育费附加安排的支出9834万元，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2021年预算数增加889万元，增长9.9%。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（五）科学技术支出43638万元，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2021年预算数增加7044万元，增长19.2%。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1.科学技术管理事务953万元，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2021年预算数减少1749万元，下降64.7%。</w:t>
      </w:r>
      <w:r w:rsidR="0066400E" w:rsidRPr="003C5D3D">
        <w:rPr>
          <w:rFonts w:ascii="仿宋_GB2312" w:eastAsia="仿宋_GB2312" w:hint="eastAsia"/>
          <w:sz w:val="32"/>
          <w:szCs w:val="32"/>
        </w:rPr>
        <w:t>主要原因是2022年知识产权发展专项资金1200万元转列知识产权事务科目。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2.基础研究1924万元，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</w:t>
      </w:r>
      <w:r w:rsidR="00FB0CC7" w:rsidRPr="003C5D3D">
        <w:rPr>
          <w:rFonts w:ascii="仿宋_GB2312" w:eastAsia="仿宋_GB2312" w:hint="eastAsia"/>
          <w:sz w:val="32"/>
          <w:szCs w:val="32"/>
        </w:rPr>
        <w:t>228</w:t>
      </w:r>
      <w:r w:rsidRPr="003C5D3D">
        <w:rPr>
          <w:rFonts w:ascii="仿宋_GB2312" w:eastAsia="仿宋_GB2312" w:hint="eastAsia"/>
          <w:sz w:val="32"/>
          <w:szCs w:val="32"/>
        </w:rPr>
        <w:t>万元，增长</w:t>
      </w:r>
      <w:r w:rsidR="00FB0CC7" w:rsidRPr="003C5D3D">
        <w:rPr>
          <w:rFonts w:ascii="仿宋_GB2312" w:eastAsia="仿宋_GB2312" w:hint="eastAsia"/>
          <w:sz w:val="32"/>
          <w:szCs w:val="32"/>
        </w:rPr>
        <w:t>13.4</w:t>
      </w:r>
      <w:r w:rsidRPr="003C5D3D">
        <w:rPr>
          <w:rFonts w:ascii="仿宋_GB2312" w:eastAsia="仿宋_GB2312" w:hint="eastAsia"/>
          <w:sz w:val="32"/>
          <w:szCs w:val="32"/>
        </w:rPr>
        <w:t>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3.技术研究与开发30161万元，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2021年预算数增加7909万元，增长35.5%。主要原因是2022年省提前下达补助4643万元。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>4.科技条件与服务350万元，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2021年预算数增加43万元，增长14%。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5.社会科学259万元，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2021年预算数减少11万元，下降4.1%。</w:t>
      </w:r>
    </w:p>
    <w:p w:rsidR="007F5DDB" w:rsidRPr="003C5D3D" w:rsidRDefault="007F5DDB" w:rsidP="00FB0CC7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6.科学技术普及1341万元，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2021年预算数减少46万元，下降3.3%。</w:t>
      </w:r>
    </w:p>
    <w:p w:rsidR="00FB0CC7" w:rsidRPr="003C5D3D" w:rsidRDefault="00FB0CC7" w:rsidP="00FB0CC7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7.科技交流与合作100万元，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2021年预算数增加100万元。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</w:t>
      </w:r>
      <w:r w:rsidR="00FB0CC7" w:rsidRPr="003C5D3D">
        <w:rPr>
          <w:rFonts w:ascii="仿宋_GB2312" w:eastAsia="仿宋_GB2312" w:hint="eastAsia"/>
          <w:sz w:val="32"/>
          <w:szCs w:val="32"/>
        </w:rPr>
        <w:t>8</w:t>
      </w:r>
      <w:r w:rsidRPr="003C5D3D">
        <w:rPr>
          <w:rFonts w:ascii="仿宋_GB2312" w:eastAsia="仿宋_GB2312" w:hint="eastAsia"/>
          <w:sz w:val="32"/>
          <w:szCs w:val="32"/>
        </w:rPr>
        <w:t>.其他科学技术支出8550万元，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2021年预算数增加570万元，增长7.1%。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（六）文化旅游体育与传媒支出40679万元，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2021年预算数增加6247万元，增长18.1%。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1.文化和旅游18099万元，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</w:t>
      </w:r>
      <w:r w:rsidR="00FB0CC7" w:rsidRPr="003C5D3D">
        <w:rPr>
          <w:rFonts w:ascii="仿宋_GB2312" w:eastAsia="仿宋_GB2312" w:hint="eastAsia"/>
          <w:sz w:val="32"/>
          <w:szCs w:val="32"/>
        </w:rPr>
        <w:t>4591</w:t>
      </w:r>
      <w:r w:rsidRPr="003C5D3D">
        <w:rPr>
          <w:rFonts w:ascii="仿宋_GB2312" w:eastAsia="仿宋_GB2312" w:hint="eastAsia"/>
          <w:sz w:val="32"/>
          <w:szCs w:val="32"/>
        </w:rPr>
        <w:t>万元，增长</w:t>
      </w:r>
      <w:r w:rsidR="00FB0CC7" w:rsidRPr="003C5D3D">
        <w:rPr>
          <w:rFonts w:ascii="仿宋_GB2312" w:eastAsia="仿宋_GB2312" w:hint="eastAsia"/>
          <w:sz w:val="32"/>
          <w:szCs w:val="32"/>
        </w:rPr>
        <w:t>34</w:t>
      </w:r>
      <w:r w:rsidRPr="003C5D3D">
        <w:rPr>
          <w:rFonts w:ascii="仿宋_GB2312" w:eastAsia="仿宋_GB2312" w:hint="eastAsia"/>
          <w:sz w:val="32"/>
          <w:szCs w:val="32"/>
        </w:rPr>
        <w:t>%。</w:t>
      </w:r>
      <w:r w:rsidR="00602307" w:rsidRPr="003C5D3D">
        <w:rPr>
          <w:rFonts w:ascii="仿宋_GB2312" w:eastAsia="仿宋_GB2312" w:hint="eastAsia"/>
          <w:sz w:val="32"/>
          <w:szCs w:val="32"/>
        </w:rPr>
        <w:t>主要原因是2022年公共文化和旅游专项预算安排6000万元，比2021年增加3000万元。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2.文物6115万元，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2021年预算数减少1236万元，下降16.8%。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3.体育6428万元，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2021年预算数增加684万元，增长11.9%。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4.新闻出版电影1777万元，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2021年预算数增加1151万元，增长183.9%。主要原因是2022年新增媒体融合发展专项1000万元。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 xml:space="preserve">    5.广播电视2824万元，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2021年预算数增加2032万元，增长256.6%。主要原因是2022年新增媒体融合发展专项1500万元和泉州市应急广播系统市级综合平台建设500万元。</w:t>
      </w:r>
    </w:p>
    <w:p w:rsidR="007F5DDB" w:rsidRPr="003C5D3D" w:rsidRDefault="007F5DDB" w:rsidP="007F5DD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6.其他文化旅游体育与传媒支出5436万元，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2021年预算数减少975万元，下降15.2%。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（七）社会保障和就业支出116972万元，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2021年预算数增加8780万元，增长8.1%。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1.人力资源和社会保障管理事务6105万元，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2021年预算数增加1864万元，增长44%。主要原因</w:t>
      </w:r>
      <w:r w:rsidR="0066400E" w:rsidRPr="003C5D3D">
        <w:rPr>
          <w:rFonts w:ascii="仿宋_GB2312" w:eastAsia="仿宋_GB2312" w:hint="eastAsia"/>
          <w:sz w:val="32"/>
          <w:szCs w:val="32"/>
        </w:rPr>
        <w:t>一是</w:t>
      </w:r>
      <w:r w:rsidRPr="003C5D3D">
        <w:rPr>
          <w:rFonts w:ascii="仿宋_GB2312" w:eastAsia="仿宋_GB2312" w:hint="eastAsia"/>
          <w:sz w:val="32"/>
          <w:szCs w:val="32"/>
        </w:rPr>
        <w:t>2022年泉州市经济技术开发区引进人才专项400万元</w:t>
      </w:r>
      <w:r w:rsidR="00EA63E5" w:rsidRPr="003C5D3D">
        <w:rPr>
          <w:rFonts w:ascii="仿宋_GB2312" w:eastAsia="仿宋_GB2312" w:hint="eastAsia"/>
          <w:sz w:val="32"/>
          <w:szCs w:val="32"/>
        </w:rPr>
        <w:t>转列人力资源和社会保障管理事务科目</w:t>
      </w:r>
      <w:r w:rsidR="0066400E" w:rsidRPr="003C5D3D">
        <w:rPr>
          <w:rFonts w:ascii="仿宋_GB2312" w:eastAsia="仿宋_GB2312" w:hint="eastAsia"/>
          <w:sz w:val="32"/>
          <w:szCs w:val="32"/>
        </w:rPr>
        <w:t>；二是</w:t>
      </w:r>
      <w:r w:rsidRPr="003C5D3D">
        <w:rPr>
          <w:rFonts w:ascii="仿宋_GB2312" w:eastAsia="仿宋_GB2312" w:hint="eastAsia"/>
          <w:sz w:val="32"/>
          <w:szCs w:val="32"/>
        </w:rPr>
        <w:t>泉州台商投资区人才工作经费1000万元</w:t>
      </w:r>
      <w:r w:rsidR="0066400E" w:rsidRPr="003C5D3D">
        <w:rPr>
          <w:rFonts w:ascii="仿宋_GB2312" w:eastAsia="仿宋_GB2312" w:hint="eastAsia"/>
          <w:sz w:val="32"/>
          <w:szCs w:val="32"/>
        </w:rPr>
        <w:t>转列人力资源和社会保障管理事务科目。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2.民政管理事务1712万元，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2021年预算数减少72万元，下降4%。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3.行政事业单位养老支出77454万元，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2021年预算数增加8753万元，增长12.7%。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4.就业补助4642万元，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2021年预算数减少1099万元，下降19.1%。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5.抚恤3960万元，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2021年预算数增加215万元，增长5.7%。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6.退役安置1516万元，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2021年预算数增加188万元，</w:t>
      </w:r>
      <w:r w:rsidRPr="003C5D3D">
        <w:rPr>
          <w:rFonts w:ascii="仿宋_GB2312" w:eastAsia="仿宋_GB2312" w:hint="eastAsia"/>
          <w:sz w:val="32"/>
          <w:szCs w:val="32"/>
        </w:rPr>
        <w:lastRenderedPageBreak/>
        <w:t>增长14.2%。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7.社会福利1470万元，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2021年预算数减少513万元，下降25.9%。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8.残疾人事业4325万元，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2021年预算数减少341万元，下降7.3%。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9.最低生活保障1540万元，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2021年预算数减少309万元，下降16.7%。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10.临时救助466万元，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2021年预算数减少91万元，下降16.3%。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11.特困人员救助供养74万元，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2021年预算数减少1317万元，下降94.7%。主要原因是2022年省提前下达补助</w:t>
      </w:r>
      <w:r w:rsidR="00E32255" w:rsidRPr="003C5D3D">
        <w:rPr>
          <w:rFonts w:ascii="仿宋_GB2312" w:eastAsia="仿宋_GB2312" w:hint="eastAsia"/>
          <w:sz w:val="32"/>
          <w:szCs w:val="32"/>
        </w:rPr>
        <w:t>资金减少</w:t>
      </w:r>
      <w:r w:rsidRPr="003C5D3D">
        <w:rPr>
          <w:rFonts w:ascii="仿宋_GB2312" w:eastAsia="仿宋_GB2312" w:hint="eastAsia"/>
          <w:sz w:val="32"/>
          <w:szCs w:val="32"/>
        </w:rPr>
        <w:t>1318万元。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12.其他生活救助249万元，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 xml:space="preserve">2021年预算数减少122万元，下降32.9%。               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13.财政对基本养老保险基金的补助8193万元，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2021年预算数增加290万元，增长3.7%。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14.退役军人管理事务2704万元，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2021年预算数增加22万元，增长0.8%。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15.其他社会保障和就业支出2562万元，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2021年预算数增加1312万元，增长105%。主要原因是2022年省提前下达补助</w:t>
      </w:r>
      <w:r w:rsidR="00E32255" w:rsidRPr="003C5D3D">
        <w:rPr>
          <w:rFonts w:ascii="仿宋_GB2312" w:eastAsia="仿宋_GB2312" w:hint="eastAsia"/>
          <w:sz w:val="32"/>
          <w:szCs w:val="32"/>
        </w:rPr>
        <w:t>资金增加</w:t>
      </w:r>
      <w:r w:rsidRPr="003C5D3D">
        <w:rPr>
          <w:rFonts w:ascii="仿宋_GB2312" w:eastAsia="仿宋_GB2312" w:hint="eastAsia"/>
          <w:sz w:val="32"/>
          <w:szCs w:val="32"/>
        </w:rPr>
        <w:t>1155万元。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（八）卫生健康支出293942万元，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</w:t>
      </w:r>
      <w:r w:rsidRPr="003C5D3D">
        <w:rPr>
          <w:rFonts w:ascii="仿宋_GB2312" w:eastAsia="仿宋_GB2312" w:hint="eastAsia"/>
          <w:sz w:val="32"/>
          <w:szCs w:val="32"/>
        </w:rPr>
        <w:lastRenderedPageBreak/>
        <w:t>加26741万元，增长10%。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1.卫生健康管理事务2334万元，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2021年预算数减少1116万元，下降32.3%。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2.公立医院16788万元，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2021年预算数减少520万元，下降3%。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3.基层医疗卫生机构3791万元，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2021年预算数减少145万元，下降3.7%。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4.公共卫生16532万元，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2021年预算数增加5899万元，增加55.5%。主要原因</w:t>
      </w:r>
      <w:r w:rsidR="00E32255" w:rsidRPr="003C5D3D">
        <w:rPr>
          <w:rFonts w:ascii="仿宋_GB2312" w:eastAsia="仿宋_GB2312" w:hint="eastAsia"/>
          <w:sz w:val="32"/>
          <w:szCs w:val="32"/>
        </w:rPr>
        <w:t>一是</w:t>
      </w:r>
      <w:r w:rsidRPr="003C5D3D">
        <w:rPr>
          <w:rFonts w:ascii="仿宋_GB2312" w:eastAsia="仿宋_GB2312" w:hint="eastAsia"/>
          <w:sz w:val="32"/>
          <w:szCs w:val="32"/>
        </w:rPr>
        <w:t>2022年省提前下达补助</w:t>
      </w:r>
      <w:r w:rsidR="00E32255" w:rsidRPr="003C5D3D">
        <w:rPr>
          <w:rFonts w:ascii="仿宋_GB2312" w:eastAsia="仿宋_GB2312" w:hint="eastAsia"/>
          <w:sz w:val="32"/>
          <w:szCs w:val="32"/>
        </w:rPr>
        <w:t>资金</w:t>
      </w:r>
      <w:r w:rsidRPr="003C5D3D">
        <w:rPr>
          <w:rFonts w:ascii="仿宋_GB2312" w:eastAsia="仿宋_GB2312" w:hint="eastAsia"/>
          <w:sz w:val="32"/>
          <w:szCs w:val="32"/>
        </w:rPr>
        <w:t>2965万元，比2021年增加1987万元；</w:t>
      </w:r>
      <w:r w:rsidR="00E32255" w:rsidRPr="003C5D3D">
        <w:rPr>
          <w:rFonts w:ascii="仿宋_GB2312" w:eastAsia="仿宋_GB2312" w:hint="eastAsia"/>
          <w:sz w:val="32"/>
          <w:szCs w:val="32"/>
        </w:rPr>
        <w:t>二是</w:t>
      </w:r>
      <w:r w:rsidRPr="003C5D3D">
        <w:rPr>
          <w:rFonts w:ascii="仿宋_GB2312" w:eastAsia="仿宋_GB2312" w:hint="eastAsia"/>
          <w:sz w:val="32"/>
          <w:szCs w:val="32"/>
        </w:rPr>
        <w:t>泉州台商投资区增加疫情防控专项2000万元。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5.计划生育事务13185万元，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2021年预算数增加2714万元，增长25.9%。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6.行政事业单位医疗18518万元，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2021年预算数增加290万元，增长1.6%。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7.财政对基本医疗保险基金的补助197901万元，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2021年预算数增加10363万元，增长5.5%。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8.医疗救助9324万元，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2021年预算数增加8220万元，增长744.6%。主要原因是 2022年省提前下达补助</w:t>
      </w:r>
      <w:r w:rsidR="00E32255" w:rsidRPr="003C5D3D">
        <w:rPr>
          <w:rFonts w:ascii="仿宋_GB2312" w:eastAsia="仿宋_GB2312" w:hint="eastAsia"/>
          <w:sz w:val="32"/>
          <w:szCs w:val="32"/>
        </w:rPr>
        <w:t>资金增加</w:t>
      </w:r>
      <w:r w:rsidRPr="003C5D3D">
        <w:rPr>
          <w:rFonts w:ascii="仿宋_GB2312" w:eastAsia="仿宋_GB2312" w:hint="eastAsia"/>
          <w:sz w:val="32"/>
          <w:szCs w:val="32"/>
        </w:rPr>
        <w:t>8397万元。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9.优抚对象医疗45万元，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2021年预算数增加31万元，增长221.4%。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 xml:space="preserve">    10.医疗保障管理事务7392万元，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2021年预算数增加24万元，增长0.3%。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11.老龄卫生健康事务2070万元，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2021年预算数减少516万元，下降20%。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12.其他卫生健康支出6062万元，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2021年预算数增加1497万元，增长32.8%。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（九）节能环保支出33227万元，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2021年预算数减少7776万元，下降19%。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1.环境保护管理事务16794万元，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2021年预算数增加1413万元，增长9.2%。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2.环境监测与监察926万元，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2021年预算数增加730万元，增长372.4%。主要原因是2022年新增交通污染自动监测站建设700万元。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3.污染防治7509万元，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2021年预算数增加617万元，增长9%。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4.自然生态保护5385万元，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2021年预算数减少916万元，下降14.5%。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5天然林保护0万元，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2021年预算数减少3113万元，下降100%。主要原因是2022年省提前下达补助</w:t>
      </w:r>
      <w:r w:rsidR="00E32255" w:rsidRPr="003C5D3D">
        <w:rPr>
          <w:rFonts w:ascii="仿宋_GB2312" w:eastAsia="仿宋_GB2312" w:hint="eastAsia"/>
          <w:sz w:val="32"/>
          <w:szCs w:val="32"/>
        </w:rPr>
        <w:t>资金减少</w:t>
      </w:r>
      <w:r w:rsidRPr="003C5D3D">
        <w:rPr>
          <w:rFonts w:ascii="仿宋_GB2312" w:eastAsia="仿宋_GB2312" w:hint="eastAsia"/>
          <w:sz w:val="32"/>
          <w:szCs w:val="32"/>
        </w:rPr>
        <w:t>3113万元。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6.能源节约利用985万元，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2021年预算数减少6550万元，下降86.9%。主要原因是2022年省提前下达补助</w:t>
      </w:r>
      <w:r w:rsidR="00E32255" w:rsidRPr="003C5D3D">
        <w:rPr>
          <w:rFonts w:ascii="仿宋_GB2312" w:eastAsia="仿宋_GB2312" w:hint="eastAsia"/>
          <w:sz w:val="32"/>
          <w:szCs w:val="32"/>
        </w:rPr>
        <w:t>资金</w:t>
      </w:r>
      <w:r w:rsidR="00E32255" w:rsidRPr="003C5D3D">
        <w:rPr>
          <w:rFonts w:ascii="仿宋_GB2312" w:eastAsia="仿宋_GB2312" w:hint="eastAsia"/>
          <w:sz w:val="32"/>
          <w:szCs w:val="32"/>
        </w:rPr>
        <w:lastRenderedPageBreak/>
        <w:t>减少</w:t>
      </w:r>
      <w:r w:rsidRPr="003C5D3D">
        <w:rPr>
          <w:rFonts w:ascii="仿宋_GB2312" w:eastAsia="仿宋_GB2312" w:hint="eastAsia"/>
          <w:sz w:val="32"/>
          <w:szCs w:val="32"/>
        </w:rPr>
        <w:t>6560万元。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7.污染减排1538万元，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2021年预算数增加235万元，增长18%。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8.其他节能环保支出90万元，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2021年预算数减少192万元，下降68.1%。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（十）城乡社区支出70888万元，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2021年预算数增加10910万元，增长18.2%。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1.城乡社区管理事务15901万元，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2021年预算数增加1790万元，增长12.7%。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2.城乡社区规划与管理40万元，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2021年预算数减少50万元，下降55.6%。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3.城乡社区公共设施36141万元，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2021年预算数增加7498万元，增长26.2%。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4.城乡社区环境卫生15307万元，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2021年预算数增加10万元，增长0.1%。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5.建设市场管理与监督1772万元，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2021年预算数增加20万元，增长1.1%。</w:t>
      </w:r>
    </w:p>
    <w:p w:rsidR="007F5DDB" w:rsidRPr="003C5D3D" w:rsidRDefault="007F5DDB" w:rsidP="007F5DD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6.其他城乡社区支出1727万元，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2021年预算数增加1642万元，增长1931.8%。主要原因是</w:t>
      </w:r>
      <w:r w:rsidR="00660854" w:rsidRPr="003C5D3D">
        <w:rPr>
          <w:rFonts w:ascii="仿宋_GB2312" w:eastAsia="仿宋_GB2312" w:hint="eastAsia"/>
          <w:sz w:val="32"/>
          <w:szCs w:val="32"/>
        </w:rPr>
        <w:t>2022年</w:t>
      </w:r>
      <w:r w:rsidRPr="003C5D3D">
        <w:rPr>
          <w:rFonts w:ascii="仿宋_GB2312" w:eastAsia="仿宋_GB2312" w:hint="eastAsia"/>
          <w:sz w:val="32"/>
          <w:szCs w:val="32"/>
        </w:rPr>
        <w:t>泉州台商投资区增加智慧城市智能管理建设专项1500万元。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（十一）农林水支出78944万元，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2021年预算数增加2808万元，增长3.7%。农林水支出剔除水利重大项目建</w:t>
      </w:r>
      <w:r w:rsidRPr="003C5D3D">
        <w:rPr>
          <w:rFonts w:ascii="仿宋_GB2312" w:eastAsia="仿宋_GB2312" w:hint="eastAsia"/>
          <w:sz w:val="32"/>
          <w:szCs w:val="32"/>
        </w:rPr>
        <w:lastRenderedPageBreak/>
        <w:t>设支出减少2644万元因素后，可比增长7.3%。</w:t>
      </w:r>
      <w:r w:rsidRPr="003C5D3D">
        <w:rPr>
          <w:rFonts w:ascii="仿宋_GB2312" w:eastAsia="仿宋_GB2312" w:hint="eastAsia"/>
          <w:sz w:val="32"/>
          <w:szCs w:val="32"/>
        </w:rPr>
        <w:tab/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1.农业农村16858万元，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2021年预算数减少1122万元，下降6.2%。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2.林业和草原10496万元，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2021年预算数增加1894万元，增长22%。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3.水利20071万元，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2021年预算数减少212万元，下降1%。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4.巩固脱贫衔接乡村振兴7351万元，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2021年预算数增加141万元，增长2 %。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5.农村综合改革1639万元，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2021年预算数增加18万元，增长1.1%。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6.普惠金融发展支出1840万元，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2021年预算数增加980万元，增长114%。主要原因是2022年新增型农业经营主体贷款贴息1800万元。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7.其他农林水支出20689万元，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2021年预算数增加1109万元，增长5.7%。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 （十二）交通运输支出79420万元，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2021年预算数增加52767万元，增长198%。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1.公路水路运输64762万元，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2021年预算数增加52383万元，增长423.2%。主要原因是福建省泉州市公路局经费划归市级管理基本支出增加13638万元，同时省提前下达补助</w:t>
      </w:r>
      <w:r w:rsidR="00660854" w:rsidRPr="003C5D3D">
        <w:rPr>
          <w:rFonts w:ascii="仿宋_GB2312" w:eastAsia="仿宋_GB2312" w:hint="eastAsia"/>
          <w:sz w:val="32"/>
          <w:szCs w:val="32"/>
        </w:rPr>
        <w:t>资金增加</w:t>
      </w:r>
      <w:r w:rsidRPr="003C5D3D">
        <w:rPr>
          <w:rFonts w:ascii="仿宋_GB2312" w:eastAsia="仿宋_GB2312" w:hint="eastAsia"/>
          <w:sz w:val="32"/>
          <w:szCs w:val="32"/>
        </w:rPr>
        <w:t>39175万元。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 xml:space="preserve">    2.铁路运输5万元，与2021年预算数持平。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3.其他交通运输支出14653万元，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2021年预算数增加384万元，增长2.7%。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 （十三）资源勘探工业信息等支出36064万元，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2021年预算数增加487万元，增长1.4%。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1.制造业394万元，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2021年预算数增加67万元，增长20.5%。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2.工业和信息产业监管5558万元，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2021年预算数增加1590万元，增长40.1%。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3.国有资产监管523万元，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2021年预算数增加3万元，增长0.6%。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4.支持中小企业发展和管理支出29589万元，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2021年预算数减少1173万元，下降3.8%。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（十四）商业服务业等支出21834万元，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2021年预算数增加7828万元，增长55.9%。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1.商业流通事务470万元，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2021年预算数增加6万元，增长1.3%。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2.涉外发展服务支出6240万元，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2021年预算数增加940万元，增长17.7%。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3.其他商业服务业等支出15124万元，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2021年预算数增加6882万元，增长83.5%。主要原因是泉州台商投资区增加扶持企业发展专项5135万元。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>（十五）金融支出4610万元，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2021年预算数增加1100万元，增长31.3%。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1.金融部门监管支出10万元，与</w:t>
      </w:r>
      <w:r w:rsidR="00A30819" w:rsidRPr="003C5D3D">
        <w:rPr>
          <w:rFonts w:ascii="仿宋_GB2312" w:eastAsia="仿宋_GB2312" w:hint="eastAsia"/>
          <w:sz w:val="32"/>
          <w:szCs w:val="32"/>
        </w:rPr>
        <w:t>2021年预算数</w:t>
      </w:r>
      <w:r w:rsidRPr="003C5D3D">
        <w:rPr>
          <w:rFonts w:ascii="仿宋_GB2312" w:eastAsia="仿宋_GB2312" w:hint="eastAsia"/>
          <w:sz w:val="32"/>
          <w:szCs w:val="32"/>
        </w:rPr>
        <w:t>持平。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2.其他金融支出4600万元，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2021年预算数增加1100万元，增长31.</w:t>
      </w:r>
      <w:r w:rsidR="00A30819" w:rsidRPr="003C5D3D">
        <w:rPr>
          <w:rFonts w:ascii="仿宋_GB2312" w:eastAsia="仿宋_GB2312" w:hint="eastAsia"/>
          <w:sz w:val="32"/>
          <w:szCs w:val="32"/>
        </w:rPr>
        <w:t>4</w:t>
      </w:r>
      <w:r w:rsidRPr="003C5D3D">
        <w:rPr>
          <w:rFonts w:ascii="仿宋_GB2312" w:eastAsia="仿宋_GB2312" w:hint="eastAsia"/>
          <w:sz w:val="32"/>
          <w:szCs w:val="32"/>
        </w:rPr>
        <w:t>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（十六）援助其他地区支出2950万元，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2021年预算数增加100万元，增长3.5%。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1.其他支出2950万元，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2021年预算数增加100万元，增长3.5%。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（十七）自然资源海洋气象等支出6861万元，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2021年预算数减少1260万元，下降15.5%。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1.自然资源事务5326万元，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2021年预算数增加103万元，增长2%。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2.气象事务1465万元，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2021年预算数减少1378万元，下降48.5%。主要原因是2022年减少组网建设X波段双偏振相控阵天气雷达建设费1650万元。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3.其他自然资源海洋气象等支出70万元，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2021年预算数增加15万元，增长27.3%。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（十八）住房保障支出28641万元，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2021年预算数增加1092万元，增长4%。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1.保障性安居工程支出0万元，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2021年预算数减少60万元，下降100%。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>2.住房改革支出24939万元，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2021年预算数增加936万元，增长3.9%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3.城乡社区住宅3702万元，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2021年预算数增加216万元，增长6.2%。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（十九）粮油物资储备支出3387万元，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2021年预算数增加442万元，增长15%。</w:t>
      </w:r>
    </w:p>
    <w:p w:rsidR="007F5DDB" w:rsidRPr="003C5D3D" w:rsidRDefault="007F5DDB" w:rsidP="007F5DD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1.粮油物资事务3387万元，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2021年预算数增加692万元，增长25.7%。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2.粮油储备0万元，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2021年预算数减少250万元，下降100%。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（二十）灾害防治及应急管理支出9813万元，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2021年预算数增加931万元，增长10.5%。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1.应急管理事务3764万元，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2021年预算数增加1244万元，增长49.4%。主要原因是2022年</w:t>
      </w:r>
      <w:r w:rsidR="00EA63E5" w:rsidRPr="003C5D3D">
        <w:rPr>
          <w:rFonts w:ascii="仿宋_GB2312" w:eastAsia="仿宋_GB2312" w:hint="eastAsia"/>
          <w:sz w:val="32"/>
          <w:szCs w:val="32"/>
        </w:rPr>
        <w:t>市级</w:t>
      </w:r>
      <w:r w:rsidRPr="003C5D3D">
        <w:rPr>
          <w:rFonts w:ascii="仿宋_GB2312" w:eastAsia="仿宋_GB2312" w:hint="eastAsia"/>
          <w:sz w:val="32"/>
          <w:szCs w:val="32"/>
        </w:rPr>
        <w:t>新增安全生产标准化提升专项经费500万元，泉州经济技术开发区</w:t>
      </w:r>
      <w:r w:rsidR="00EA63E5" w:rsidRPr="003C5D3D">
        <w:rPr>
          <w:rFonts w:ascii="仿宋_GB2312" w:eastAsia="仿宋_GB2312" w:hint="eastAsia"/>
          <w:sz w:val="32"/>
          <w:szCs w:val="32"/>
        </w:rPr>
        <w:t>新增安全监管专项</w:t>
      </w:r>
      <w:r w:rsidRPr="003C5D3D">
        <w:rPr>
          <w:rFonts w:ascii="仿宋_GB2312" w:eastAsia="仿宋_GB2312" w:hint="eastAsia"/>
          <w:sz w:val="32"/>
          <w:szCs w:val="32"/>
        </w:rPr>
        <w:t>795万元。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2.消防救援事务4967万元，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2021年预算数减少714万元，下降12.6%。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3.地震事务293万元，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2021年预算数减少23万元，下降8.5%。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4.自然灾害防治509万元，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2021年预算数增加98万元，增长23.8%。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lastRenderedPageBreak/>
        <w:t>5.自然灾害救灾及恢复重建支出230万元，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2021年预算数增加230万元。</w:t>
      </w:r>
    </w:p>
    <w:p w:rsidR="007F5DDB" w:rsidRPr="003C5D3D" w:rsidRDefault="007F5DDB" w:rsidP="007F5DDB">
      <w:pPr>
        <w:ind w:firstLine="645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6.其他灾害防治及应急管理支出(款）50万元，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2021年预算数增加50万元。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（二十一）预备费12100万元，与</w:t>
      </w:r>
      <w:r w:rsidR="00A30819" w:rsidRPr="003C5D3D">
        <w:rPr>
          <w:rFonts w:ascii="仿宋_GB2312" w:eastAsia="仿宋_GB2312" w:hint="eastAsia"/>
          <w:sz w:val="32"/>
          <w:szCs w:val="32"/>
        </w:rPr>
        <w:t>2021年预算数</w:t>
      </w:r>
      <w:r w:rsidRPr="003C5D3D">
        <w:rPr>
          <w:rFonts w:ascii="仿宋_GB2312" w:eastAsia="仿宋_GB2312" w:hint="eastAsia"/>
          <w:sz w:val="32"/>
          <w:szCs w:val="32"/>
        </w:rPr>
        <w:t>持平。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（二十二）其他支出35353万元，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2021年预算数增加4664万元，增长15.2%。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1.年初预留（款）24910万元，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2021年预算数增加214万元，增长0.9%。</w:t>
      </w:r>
    </w:p>
    <w:p w:rsidR="007F5DDB" w:rsidRPr="003C5D3D" w:rsidRDefault="007F5DDB" w:rsidP="007F5DDB">
      <w:pPr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   2.其他支出10443万元，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2021年预算数增加4450万元，增长74.3%。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（二十三）债务付息支出10398万元，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2021年预算数减少1702万元，下降14.1%。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1.地方政府一般债务付息支出10398万元，</w:t>
      </w:r>
      <w:r w:rsidR="00EA63E5" w:rsidRPr="003C5D3D">
        <w:rPr>
          <w:rFonts w:ascii="仿宋_GB2312" w:eastAsia="仿宋_GB2312" w:hint="eastAsia"/>
          <w:sz w:val="32"/>
          <w:szCs w:val="32"/>
        </w:rPr>
        <w:t>比</w:t>
      </w:r>
      <w:r w:rsidRPr="003C5D3D">
        <w:rPr>
          <w:rFonts w:ascii="仿宋_GB2312" w:eastAsia="仿宋_GB2312" w:hint="eastAsia"/>
          <w:sz w:val="32"/>
          <w:szCs w:val="32"/>
        </w:rPr>
        <w:t>2021年预算数减少1702万元，下降14.1%。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>（二十四）债务发行费用支出100万元，与</w:t>
      </w:r>
      <w:r w:rsidR="00A30819" w:rsidRPr="003C5D3D">
        <w:rPr>
          <w:rFonts w:ascii="仿宋_GB2312" w:eastAsia="仿宋_GB2312" w:hint="eastAsia"/>
          <w:sz w:val="32"/>
          <w:szCs w:val="32"/>
        </w:rPr>
        <w:t>2021年预算数</w:t>
      </w:r>
      <w:r w:rsidRPr="003C5D3D">
        <w:rPr>
          <w:rFonts w:ascii="仿宋_GB2312" w:eastAsia="仿宋_GB2312" w:hint="eastAsia"/>
          <w:sz w:val="32"/>
          <w:szCs w:val="32"/>
        </w:rPr>
        <w:t>持平。</w:t>
      </w:r>
    </w:p>
    <w:p w:rsidR="007F5DDB" w:rsidRPr="003C5D3D" w:rsidRDefault="007F5DDB" w:rsidP="007F5D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int="eastAsia"/>
          <w:sz w:val="32"/>
          <w:szCs w:val="32"/>
        </w:rPr>
        <w:t xml:space="preserve"> 1.地方政府一般债务发行费用支出100万元，与</w:t>
      </w:r>
      <w:r w:rsidR="00A30819" w:rsidRPr="003C5D3D">
        <w:rPr>
          <w:rFonts w:ascii="仿宋_GB2312" w:eastAsia="仿宋_GB2312" w:hint="eastAsia"/>
          <w:sz w:val="32"/>
          <w:szCs w:val="32"/>
        </w:rPr>
        <w:t>2021年预算数</w:t>
      </w:r>
      <w:r w:rsidRPr="003C5D3D">
        <w:rPr>
          <w:rFonts w:ascii="仿宋_GB2312" w:eastAsia="仿宋_GB2312" w:hint="eastAsia"/>
          <w:sz w:val="32"/>
          <w:szCs w:val="32"/>
        </w:rPr>
        <w:t>持平。</w:t>
      </w:r>
    </w:p>
    <w:p w:rsidR="00DC4ABD" w:rsidRPr="003C5D3D" w:rsidRDefault="00FA5E4E" w:rsidP="00C645BC">
      <w:pPr>
        <w:ind w:firstLineChars="196" w:firstLine="630"/>
        <w:rPr>
          <w:rFonts w:ascii="仿宋_GB2312" w:eastAsia="仿宋_GB2312" w:hAnsi="黑体" w:cs="Times New Roman" w:hint="eastAsia"/>
          <w:b/>
          <w:bCs/>
          <w:sz w:val="32"/>
          <w:szCs w:val="32"/>
        </w:rPr>
      </w:pPr>
      <w:r w:rsidRPr="003C5D3D">
        <w:rPr>
          <w:rFonts w:ascii="仿宋_GB2312" w:eastAsia="仿宋_GB2312" w:hAnsi="黑体" w:cs="仿宋_GB2312" w:hint="eastAsia"/>
          <w:b/>
          <w:bCs/>
          <w:sz w:val="32"/>
          <w:szCs w:val="32"/>
        </w:rPr>
        <w:t>二、财政转移支付安排情况</w:t>
      </w:r>
    </w:p>
    <w:p w:rsidR="00DC4ABD" w:rsidRPr="003C5D3D" w:rsidRDefault="00EE57F6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2022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年度泉州市对下税收返还和转移支付预算数为</w:t>
      </w:r>
      <w:r w:rsidR="00D92EC7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117444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="00D92EC7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1344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="00D92EC7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1.2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剔除农村公路建设补助13000万元转列省专项转移支付补助后，可比增长13.9%。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具体情况如下：</w:t>
      </w:r>
    </w:p>
    <w:p w:rsidR="00DC4ABD" w:rsidRPr="003C5D3D" w:rsidRDefault="00FA5E4E">
      <w:pPr>
        <w:spacing w:line="600" w:lineRule="exact"/>
        <w:ind w:firstLineChars="200" w:firstLine="643"/>
        <w:rPr>
          <w:rStyle w:val="a5"/>
          <w:rFonts w:ascii="仿宋_GB2312" w:eastAsia="仿宋_GB2312" w:hAnsi="楷体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</w:t>
      </w:r>
      <w:r w:rsidRPr="003C5D3D">
        <w:rPr>
          <w:rStyle w:val="a5"/>
          <w:rFonts w:ascii="仿宋_GB2312" w:eastAsia="仿宋_GB2312" w:hAnsi="楷体" w:cs="仿宋_GB2312" w:hint="eastAsia"/>
          <w:kern w:val="0"/>
          <w:sz w:val="32"/>
          <w:szCs w:val="32"/>
        </w:rPr>
        <w:t>一般性转移支付</w:t>
      </w:r>
    </w:p>
    <w:p w:rsidR="00DC4ABD" w:rsidRPr="003C5D3D" w:rsidRDefault="00EE57F6" w:rsidP="00FD007A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2022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年度泉州市对下一般转移支付预算数为</w:t>
      </w:r>
      <w:r w:rsidR="00D92EC7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30647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</w:t>
      </w:r>
      <w:r w:rsidR="00D92EC7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减少10911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D92EC7" w:rsidRPr="003C5D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下降</w:t>
      </w:r>
      <w:r w:rsidR="005E5D7F" w:rsidRPr="003C5D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26.3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</w:t>
      </w:r>
    </w:p>
    <w:p w:rsidR="00DC4ABD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具体情况如下：</w:t>
      </w:r>
    </w:p>
    <w:p w:rsidR="00DC4ABD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1.一般公共服务共同财政事权转移支付支出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95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比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增加1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增长1.1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</w:t>
      </w:r>
    </w:p>
    <w:p w:rsidR="00DC4ABD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2.公共安全共同财政事权转移支付支出93万元，与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年预算数持平。</w:t>
      </w:r>
    </w:p>
    <w:p w:rsidR="00DC4ABD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3.教育共同财政事权转移支付支出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8743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比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336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4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</w:t>
      </w:r>
    </w:p>
    <w:p w:rsidR="00DC4ABD" w:rsidRPr="003C5D3D" w:rsidRDefault="00FA5E4E" w:rsidP="005E5D7F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4.文化旅游体育与传媒共同财政事权转移支付支出30万元，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与2021年预算数持平。</w:t>
      </w:r>
    </w:p>
    <w:p w:rsidR="00DC4ABD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5.社会保障和就业共同财政事权转移支付支出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16033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比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1752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12.3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</w:t>
      </w:r>
    </w:p>
    <w:p w:rsidR="005E5D7F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6.农林水共同财政事权转移支付支出940万元，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与2021年预算数持平。</w:t>
      </w:r>
    </w:p>
    <w:p w:rsidR="00DC4ABD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7.交通运输共同财政事权转移支付支出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198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比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13000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 w:rsidR="00711471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，下降98.5%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="005E5D7F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="00FD007A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2022年</w:t>
      </w:r>
      <w:r w:rsidR="00EA63E5" w:rsidRPr="003C5D3D">
        <w:rPr>
          <w:rFonts w:ascii="仿宋_GB2312" w:eastAsia="仿宋_GB2312" w:hint="eastAsia"/>
          <w:sz w:val="32"/>
          <w:szCs w:val="32"/>
        </w:rPr>
        <w:t>农村公路建设补助13000万元转列省专项转移支付补助</w:t>
      </w:r>
      <w:r w:rsidR="00711471" w:rsidRPr="003C5D3D">
        <w:rPr>
          <w:rFonts w:ascii="仿宋_GB2312" w:eastAsia="仿宋_GB2312" w:hint="eastAsia"/>
          <w:sz w:val="32"/>
          <w:szCs w:val="32"/>
        </w:rPr>
        <w:t>。</w:t>
      </w:r>
    </w:p>
    <w:p w:rsidR="00DC4ABD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8.其他一般性转移支付支出4515万元，与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年预算数持平。</w:t>
      </w:r>
    </w:p>
    <w:p w:rsidR="00DC4ABD" w:rsidRPr="003C5D3D" w:rsidRDefault="00FA5E4E">
      <w:pPr>
        <w:spacing w:line="600" w:lineRule="exact"/>
        <w:ind w:firstLineChars="200" w:firstLine="643"/>
        <w:rPr>
          <w:rStyle w:val="a5"/>
          <w:rFonts w:ascii="仿宋_GB2312" w:eastAsia="仿宋_GB2312" w:hAnsi="楷体" w:cs="Times New Roman" w:hint="eastAsia"/>
          <w:b w:val="0"/>
          <w:bCs w:val="0"/>
          <w:kern w:val="0"/>
          <w:sz w:val="32"/>
          <w:szCs w:val="32"/>
        </w:rPr>
      </w:pPr>
      <w:r w:rsidRPr="003C5D3D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lastRenderedPageBreak/>
        <w:t>（二）</w:t>
      </w:r>
      <w:r w:rsidRPr="003C5D3D">
        <w:rPr>
          <w:rStyle w:val="a5"/>
          <w:rFonts w:ascii="仿宋_GB2312" w:eastAsia="仿宋_GB2312" w:hAnsi="楷体" w:cs="仿宋_GB2312" w:hint="eastAsia"/>
          <w:kern w:val="0"/>
          <w:sz w:val="32"/>
          <w:szCs w:val="32"/>
        </w:rPr>
        <w:t>专项转移支付</w:t>
      </w:r>
    </w:p>
    <w:p w:rsidR="00DC4ABD" w:rsidRPr="003C5D3D" w:rsidRDefault="00EE57F6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2022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年度泉州市对下专项转移支付预算数为</w:t>
      </w:r>
      <w:r w:rsidR="000E6EF1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86797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年度预算数增加</w:t>
      </w:r>
      <w:r w:rsidR="00691FA3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12255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="00691FA3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16.4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%。具体情况如下：</w:t>
      </w:r>
    </w:p>
    <w:p w:rsidR="000E6EF1" w:rsidRPr="003C5D3D" w:rsidRDefault="00FA5E4E" w:rsidP="000E6EF1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1.社会保障和就业支出408万元，</w:t>
      </w:r>
      <w:r w:rsidR="000E6EF1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与2021年预算数持平。</w:t>
      </w:r>
    </w:p>
    <w:p w:rsidR="000E6EF1" w:rsidRPr="003C5D3D" w:rsidRDefault="000E6EF1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2.卫生健康支出3000万元，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比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2021年度预算数增加3000万元。</w:t>
      </w:r>
    </w:p>
    <w:p w:rsidR="00691FA3" w:rsidRPr="003C5D3D" w:rsidRDefault="00186EE3" w:rsidP="00691FA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3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.节能环保支出6650万元，</w:t>
      </w:r>
      <w:r w:rsidR="00691FA3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与2021年预算数持平。</w:t>
      </w:r>
    </w:p>
    <w:p w:rsidR="00DC4ABD" w:rsidRPr="003C5D3D" w:rsidRDefault="00186EE3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4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.城乡社区支出500万元，与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年预算数持平。</w:t>
      </w:r>
    </w:p>
    <w:p w:rsidR="00C11A8F" w:rsidRPr="003C5D3D" w:rsidRDefault="00186EE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5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.住房保障支出</w:t>
      </w:r>
      <w:r w:rsidR="00C645BC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18539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比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="00C645BC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3255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="00C645BC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21.3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</w:t>
      </w:r>
    </w:p>
    <w:p w:rsidR="00DC4ABD" w:rsidRPr="003C5D3D" w:rsidRDefault="00186EE3" w:rsidP="00C11A8F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6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.其他支出</w:t>
      </w:r>
      <w:r w:rsidR="00C645BC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57700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比</w:t>
      </w:r>
      <w:r w:rsidR="00EE57F6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="00C645BC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6000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="00C645BC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11.6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%。</w:t>
      </w:r>
    </w:p>
    <w:p w:rsidR="00DC4ABD" w:rsidRPr="003C5D3D" w:rsidRDefault="00FA5E4E">
      <w:pPr>
        <w:spacing w:line="600" w:lineRule="exact"/>
        <w:ind w:firstLineChars="200" w:firstLine="643"/>
        <w:rPr>
          <w:rStyle w:val="a5"/>
          <w:rFonts w:ascii="仿宋_GB2312" w:eastAsia="仿宋_GB2312" w:hAnsi="楷体" w:cs="Times New Roman" w:hint="eastAsia"/>
          <w:b w:val="0"/>
          <w:bCs w:val="0"/>
          <w:kern w:val="0"/>
          <w:sz w:val="32"/>
          <w:szCs w:val="32"/>
        </w:rPr>
      </w:pPr>
      <w:r w:rsidRPr="003C5D3D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</w:t>
      </w:r>
      <w:r w:rsidRPr="003C5D3D">
        <w:rPr>
          <w:rStyle w:val="a5"/>
          <w:rFonts w:ascii="仿宋_GB2312" w:eastAsia="仿宋_GB2312" w:hAnsi="楷体" w:cs="仿宋_GB2312" w:hint="eastAsia"/>
          <w:kern w:val="0"/>
          <w:sz w:val="32"/>
          <w:szCs w:val="32"/>
        </w:rPr>
        <w:t>税收返还</w:t>
      </w:r>
    </w:p>
    <w:p w:rsidR="00DC4ABD" w:rsidRPr="003C5D3D" w:rsidRDefault="00FA5E4E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无安排对县区的税收返还。</w:t>
      </w:r>
    </w:p>
    <w:p w:rsidR="00DC4ABD" w:rsidRPr="003C5D3D" w:rsidRDefault="00FA5E4E">
      <w:pPr>
        <w:spacing w:line="600" w:lineRule="exact"/>
        <w:ind w:firstLineChars="200" w:firstLine="643"/>
        <w:rPr>
          <w:rFonts w:ascii="仿宋_GB2312" w:eastAsia="仿宋_GB2312" w:hAnsi="黑体" w:cs="Times New Roman" w:hint="eastAsia"/>
          <w:b/>
          <w:bCs/>
          <w:sz w:val="32"/>
          <w:szCs w:val="32"/>
        </w:rPr>
      </w:pPr>
      <w:r w:rsidRPr="003C5D3D">
        <w:rPr>
          <w:rFonts w:ascii="仿宋_GB2312" w:eastAsia="仿宋_GB2312" w:hAnsi="黑体" w:cs="仿宋_GB2312" w:hint="eastAsia"/>
          <w:b/>
          <w:bCs/>
          <w:sz w:val="32"/>
          <w:szCs w:val="32"/>
        </w:rPr>
        <w:t>三、政府债务情况</w:t>
      </w:r>
    </w:p>
    <w:p w:rsidR="00DC4ABD" w:rsidRPr="003C5D3D" w:rsidRDefault="00EE57F6">
      <w:pPr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年，全市新增政府债务限额</w:t>
      </w:r>
      <w:r w:rsidR="00DA2320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2133913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万元。截至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年底，全市政府债务余额为</w:t>
      </w:r>
      <w:r w:rsidR="00DA2320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18656647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万元（其中：一般债务</w:t>
      </w:r>
      <w:r w:rsidR="00DA2320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7697472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万元、专项债务</w:t>
      </w:r>
      <w:r w:rsidR="00DA2320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10959175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万元）；市本级政府债务余额为</w:t>
      </w:r>
      <w:r w:rsidR="00DA2320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4543291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万元（其中：一般债务</w:t>
      </w:r>
      <w:r w:rsidR="00DA2320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518511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万元、专项债务</w:t>
      </w:r>
      <w:r w:rsidR="00DA2320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4024780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万元）。全市债务余额严格控制在政府债务限额</w:t>
      </w:r>
      <w:r w:rsidR="00DA2320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21127</w:t>
      </w:r>
      <w:r w:rsidR="00902271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317</w:t>
      </w:r>
      <w:r w:rsidR="00FA5E4E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万元内。</w:t>
      </w:r>
    </w:p>
    <w:p w:rsidR="00DC4ABD" w:rsidRPr="003C5D3D" w:rsidRDefault="00FA5E4E">
      <w:pPr>
        <w:ind w:firstLineChars="200" w:firstLine="643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C5D3D">
        <w:rPr>
          <w:rFonts w:ascii="仿宋_GB2312" w:eastAsia="仿宋_GB2312" w:hAnsi="黑体" w:cs="仿宋_GB2312" w:hint="eastAsia"/>
          <w:b/>
          <w:bCs/>
          <w:sz w:val="32"/>
          <w:szCs w:val="32"/>
        </w:rPr>
        <w:lastRenderedPageBreak/>
        <w:t>四、泉州市本级“三公”经费预算安排情况</w:t>
      </w:r>
    </w:p>
    <w:p w:rsidR="00EA63E5" w:rsidRPr="003C5D3D" w:rsidRDefault="00EA63E5" w:rsidP="00EA63E5">
      <w:pPr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经汇总，本级2022年使用一般公共预算拨款安排的“三公”经费预算数为6131.7万元，比上年预算数同比减少131.75万元，下降2.1%。其中，因公出国（境）经费261.44万元，与上年预算数相比下降35.3%；公务接待费1050.69万元，与上年预算数相比下降25.2%；公务用车购置经费863万元，与上年预算数相比增长8.7%；公务用车运行经费3956.57万元，与上年预算数相比增长5.6%。“三公”经费预算变化的主要原因是：①2022年继续贯彻落实精打细算过“紧日子”要求，因公出国（境）费用、公务接待费减少；②2022年市公安交警部门更新添置执法执勤用车，公务用车购置费增加，相应增加公务用车运行维护费。</w:t>
      </w:r>
    </w:p>
    <w:p w:rsidR="00093331" w:rsidRPr="003C5D3D" w:rsidRDefault="00093331" w:rsidP="00EA63E5">
      <w:pPr>
        <w:ind w:firstLineChars="200" w:firstLine="643"/>
        <w:rPr>
          <w:rFonts w:ascii="仿宋_GB2312" w:eastAsia="仿宋_GB2312" w:hAnsi="仿宋" w:cs="仿宋_GB2312" w:hint="eastAsia"/>
          <w:b/>
          <w:kern w:val="0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五、预算绩效开展情况</w:t>
      </w:r>
    </w:p>
    <w:p w:rsidR="00093331" w:rsidRPr="003C5D3D" w:rsidRDefault="00093331" w:rsidP="00C11A8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2021年，泉州市本级完成本年度594个项目106.26亿元绩效目标申报，完成2020年528个项目94.5亿元绩效自评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此外，选取12个项目6.55亿元聘请第三方机构参与开展重点绩效评价</w:t>
      </w:r>
      <w:r w:rsidR="00EA63E5" w:rsidRPr="003C5D3D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sectPr w:rsidR="00093331" w:rsidRPr="003C5D3D" w:rsidSect="00DC4AB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0D" w:rsidRDefault="000C060D" w:rsidP="0082212E">
      <w:r>
        <w:separator/>
      </w:r>
    </w:p>
  </w:endnote>
  <w:endnote w:type="continuationSeparator" w:id="1">
    <w:p w:rsidR="000C060D" w:rsidRDefault="000C060D" w:rsidP="0082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594400"/>
      <w:docPartObj>
        <w:docPartGallery w:val="Page Numbers (Bottom of Page)"/>
        <w:docPartUnique/>
      </w:docPartObj>
    </w:sdtPr>
    <w:sdtContent>
      <w:p w:rsidR="003C5D3D" w:rsidRDefault="003C5D3D">
        <w:pPr>
          <w:pStyle w:val="a3"/>
          <w:jc w:val="center"/>
        </w:pPr>
        <w:fldSimple w:instr=" PAGE   \* MERGEFORMAT ">
          <w:r w:rsidR="000279DE" w:rsidRPr="000279DE">
            <w:rPr>
              <w:noProof/>
              <w:lang w:val="zh-CN"/>
            </w:rPr>
            <w:t>1</w:t>
          </w:r>
        </w:fldSimple>
      </w:p>
    </w:sdtContent>
  </w:sdt>
  <w:p w:rsidR="003C5D3D" w:rsidRDefault="003C5D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0D" w:rsidRDefault="000C060D" w:rsidP="0082212E">
      <w:r>
        <w:separator/>
      </w:r>
    </w:p>
  </w:footnote>
  <w:footnote w:type="continuationSeparator" w:id="1">
    <w:p w:rsidR="000C060D" w:rsidRDefault="000C060D" w:rsidP="00822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ABD"/>
    <w:rsid w:val="00013E60"/>
    <w:rsid w:val="000279DE"/>
    <w:rsid w:val="00044B5F"/>
    <w:rsid w:val="000565CF"/>
    <w:rsid w:val="00086621"/>
    <w:rsid w:val="00093331"/>
    <w:rsid w:val="000A2507"/>
    <w:rsid w:val="000C060D"/>
    <w:rsid w:val="000E6EF1"/>
    <w:rsid w:val="000F0705"/>
    <w:rsid w:val="00186EE3"/>
    <w:rsid w:val="001C4B45"/>
    <w:rsid w:val="002206B5"/>
    <w:rsid w:val="00220DDF"/>
    <w:rsid w:val="002A36A0"/>
    <w:rsid w:val="003568E9"/>
    <w:rsid w:val="00356A5D"/>
    <w:rsid w:val="0038028E"/>
    <w:rsid w:val="00390B8E"/>
    <w:rsid w:val="003932EF"/>
    <w:rsid w:val="003C5D3D"/>
    <w:rsid w:val="003D2905"/>
    <w:rsid w:val="00405204"/>
    <w:rsid w:val="004210C1"/>
    <w:rsid w:val="00487692"/>
    <w:rsid w:val="004E11AE"/>
    <w:rsid w:val="00500FFA"/>
    <w:rsid w:val="005A13CE"/>
    <w:rsid w:val="005E5D7F"/>
    <w:rsid w:val="00602307"/>
    <w:rsid w:val="00621143"/>
    <w:rsid w:val="00660854"/>
    <w:rsid w:val="0066400E"/>
    <w:rsid w:val="00674338"/>
    <w:rsid w:val="00681162"/>
    <w:rsid w:val="00691FA3"/>
    <w:rsid w:val="006E3E79"/>
    <w:rsid w:val="006F5B5B"/>
    <w:rsid w:val="00711471"/>
    <w:rsid w:val="007642D8"/>
    <w:rsid w:val="007853B7"/>
    <w:rsid w:val="00796D10"/>
    <w:rsid w:val="007F5DDB"/>
    <w:rsid w:val="0082212E"/>
    <w:rsid w:val="008B3954"/>
    <w:rsid w:val="00902271"/>
    <w:rsid w:val="009615AB"/>
    <w:rsid w:val="009A47E2"/>
    <w:rsid w:val="009C4FCB"/>
    <w:rsid w:val="009E7C10"/>
    <w:rsid w:val="00A30819"/>
    <w:rsid w:val="00A60ED6"/>
    <w:rsid w:val="00A85585"/>
    <w:rsid w:val="00AC6010"/>
    <w:rsid w:val="00B70D5D"/>
    <w:rsid w:val="00BC3EB1"/>
    <w:rsid w:val="00C11A8F"/>
    <w:rsid w:val="00C17972"/>
    <w:rsid w:val="00C33309"/>
    <w:rsid w:val="00C5446C"/>
    <w:rsid w:val="00C645BC"/>
    <w:rsid w:val="00CD4410"/>
    <w:rsid w:val="00CE042F"/>
    <w:rsid w:val="00D30471"/>
    <w:rsid w:val="00D82795"/>
    <w:rsid w:val="00D92EC7"/>
    <w:rsid w:val="00DA2320"/>
    <w:rsid w:val="00DC4ABD"/>
    <w:rsid w:val="00DC7197"/>
    <w:rsid w:val="00E32255"/>
    <w:rsid w:val="00E747C2"/>
    <w:rsid w:val="00EA63E5"/>
    <w:rsid w:val="00EE57F6"/>
    <w:rsid w:val="00F33A3A"/>
    <w:rsid w:val="00FA5E4E"/>
    <w:rsid w:val="00FB0CC7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B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DC4ABD"/>
    <w:rPr>
      <w:b/>
      <w:bCs/>
    </w:rPr>
  </w:style>
  <w:style w:type="paragraph" w:customStyle="1" w:styleId="1">
    <w:name w:val="列出段落1"/>
    <w:basedOn w:val="a"/>
    <w:uiPriority w:val="34"/>
    <w:qFormat/>
    <w:rsid w:val="00DC4AB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C4A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4ABD"/>
    <w:rPr>
      <w:sz w:val="18"/>
      <w:szCs w:val="18"/>
    </w:rPr>
  </w:style>
  <w:style w:type="paragraph" w:styleId="a6">
    <w:name w:val="List Paragraph"/>
    <w:basedOn w:val="a"/>
    <w:uiPriority w:val="34"/>
    <w:qFormat/>
    <w:rsid w:val="00013E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CEACC-A08B-4FA8-8A47-3D732472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8845</TotalTime>
  <Pages>19</Pages>
  <Words>1399</Words>
  <Characters>7975</Characters>
  <Application>Microsoft Office Word</Application>
  <DocSecurity>0</DocSecurity>
  <Lines>66</Lines>
  <Paragraphs>18</Paragraphs>
  <ScaleCrop>false</ScaleCrop>
  <Company>Microsoft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预算科/陈攀鑫1</dc:creator>
  <cp:lastModifiedBy>预算科/颜薪屏</cp:lastModifiedBy>
  <cp:revision>12</cp:revision>
  <cp:lastPrinted>2022-01-28T08:18:00Z</cp:lastPrinted>
  <dcterms:created xsi:type="dcterms:W3CDTF">2021-02-01T07:43:00Z</dcterms:created>
  <dcterms:modified xsi:type="dcterms:W3CDTF">2022-01-28T09:47:00Z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