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局办公室2018年第四季度工作安排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和明年主要工作安排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一、第四季度重点工作安排（11月、12月）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1.完成2014年以来党建工作的梳理，将学习记录发给全局党员，为市委巡察做好准备。</w:t>
      </w:r>
    </w:p>
    <w:p>
      <w:pPr>
        <w:spacing w:line="58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2.完成2014年财务独立以来的自查自纠，将存在问题上报局党组研究；</w:t>
      </w:r>
    </w:p>
    <w:p>
      <w:pPr>
        <w:spacing w:line="58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3.完成固定资产清查登记工作；</w:t>
      </w:r>
    </w:p>
    <w:p>
      <w:pPr>
        <w:spacing w:line="58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4.完成事业干部档案审核扫尾工作；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5.牵头做好绩效评估准备工作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二、2019年工作安排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2019年</w:t>
      </w:r>
      <w:r>
        <w:rPr>
          <w:rFonts w:hint="eastAsia" w:ascii="仿宋_GB2312" w:eastAsia="仿宋_GB2312"/>
          <w:color w:val="000000"/>
          <w:sz w:val="32"/>
          <w:szCs w:val="32"/>
        </w:rPr>
        <w:t>元旦后是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号上班，</w:t>
      </w:r>
      <w:r>
        <w:rPr>
          <w:rFonts w:hint="eastAsia" w:ascii="仿宋_GB2312" w:eastAsia="仿宋_GB2312"/>
          <w:color w:val="FF0000"/>
          <w:sz w:val="32"/>
          <w:szCs w:val="32"/>
        </w:rPr>
        <w:t>2月4日是除夕，扣除双休日，</w:t>
      </w:r>
      <w:r>
        <w:rPr>
          <w:rFonts w:hint="eastAsia" w:ascii="仿宋_GB2312" w:eastAsia="仿宋_GB2312"/>
          <w:color w:val="000000"/>
          <w:sz w:val="32"/>
          <w:szCs w:val="32"/>
        </w:rPr>
        <w:t>实际上班时间只有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>33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天，时间比较紧张，1月份全力以赴做好几项工作：</w:t>
      </w:r>
    </w:p>
    <w:p>
      <w:pPr>
        <w:spacing w:line="580" w:lineRule="exact"/>
        <w:ind w:firstLine="643" w:firstLineChars="200"/>
        <w:rPr>
          <w:rFonts w:hint="eastAsia"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1.绩效工作考评</w:t>
      </w:r>
    </w:p>
    <w:p>
      <w:pPr>
        <w:spacing w:line="580" w:lineRule="exact"/>
        <w:ind w:firstLine="643" w:firstLineChars="200"/>
        <w:rPr>
          <w:rFonts w:hint="eastAsia"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2.民主生活会</w:t>
      </w:r>
    </w:p>
    <w:p>
      <w:pPr>
        <w:spacing w:line="580" w:lineRule="exact"/>
        <w:ind w:firstLine="643" w:firstLineChars="200"/>
        <w:rPr>
          <w:rFonts w:hint="eastAsia"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3.述责述廉会</w:t>
      </w:r>
    </w:p>
    <w:p>
      <w:pPr>
        <w:spacing w:line="580" w:lineRule="exact"/>
        <w:ind w:firstLine="643" w:firstLineChars="200"/>
        <w:rPr>
          <w:rFonts w:hint="eastAsia"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4.干部年度考核、党员民主评议</w:t>
      </w:r>
    </w:p>
    <w:p>
      <w:pPr>
        <w:spacing w:line="580" w:lineRule="exact"/>
        <w:ind w:firstLine="643" w:firstLineChars="200"/>
        <w:rPr>
          <w:rFonts w:hint="eastAsia"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5.从严治党主体责任检查</w:t>
      </w:r>
    </w:p>
    <w:p>
      <w:pPr>
        <w:spacing w:line="580" w:lineRule="exact"/>
        <w:ind w:firstLine="643" w:firstLineChars="200"/>
        <w:rPr>
          <w:rFonts w:hint="eastAsia"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6.平安单位考评</w:t>
      </w:r>
    </w:p>
    <w:p>
      <w:pPr>
        <w:spacing w:line="580" w:lineRule="exact"/>
        <w:ind w:firstLine="643" w:firstLineChars="200"/>
        <w:rPr>
          <w:rFonts w:hint="eastAsia"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7.机构改革方案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284</Characters>
  <Lines>2</Lines>
  <Paragraphs>1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2018-11-07T06:56:00Z</dcterms:created>
  <dc:creator>hp</dc:creator>
  <cp:lastModifiedBy>lenovo</cp:lastModifiedBy>
  <dcterms:modified xsi:type="dcterms:W3CDTF">2018-11-07T07:23:45Z</dcterms:modified>
  <dc:title>局办公室2018年第四季度工作安排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