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2B" w:rsidRDefault="009B062B" w:rsidP="009B062B">
      <w:pPr>
        <w:spacing w:line="570" w:lineRule="exact"/>
        <w:jc w:val="left"/>
        <w:outlineLvl w:val="2"/>
        <w:rPr>
          <w:rFonts w:ascii="方正黑体简体" w:eastAsia="方正黑体简体" w:hAnsi="方正黑体简体" w:cs="方正黑体简体" w:hint="eastAsia"/>
          <w:szCs w:val="32"/>
        </w:rPr>
      </w:pPr>
      <w:r>
        <w:rPr>
          <w:rFonts w:ascii="方正黑体简体" w:eastAsia="方正黑体简体" w:hAnsi="方正黑体简体" w:cs="方正黑体简体" w:hint="eastAsia"/>
          <w:szCs w:val="32"/>
        </w:rPr>
        <w:t>附件</w:t>
      </w:r>
    </w:p>
    <w:p w:rsidR="009B062B" w:rsidRDefault="009B062B" w:rsidP="009B062B">
      <w:pPr>
        <w:spacing w:line="570" w:lineRule="exact"/>
        <w:rPr>
          <w:rFonts w:eastAsia="方正仿宋简体"/>
          <w:sz w:val="21"/>
          <w:szCs w:val="22"/>
        </w:rPr>
      </w:pPr>
    </w:p>
    <w:p w:rsidR="009B062B" w:rsidRDefault="009B062B" w:rsidP="009B062B">
      <w:pPr>
        <w:spacing w:line="57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泉州市国家产教融合试点城市工作专班</w:t>
      </w:r>
    </w:p>
    <w:p w:rsidR="009B062B" w:rsidRDefault="009B062B" w:rsidP="009B062B">
      <w:pPr>
        <w:spacing w:line="570" w:lineRule="exact"/>
        <w:jc w:val="left"/>
        <w:outlineLvl w:val="2"/>
        <w:rPr>
          <w:rFonts w:eastAsia="方正仿宋简体"/>
          <w:bCs/>
          <w:kern w:val="0"/>
          <w:szCs w:val="32"/>
          <w:lang/>
        </w:rPr>
      </w:pPr>
      <w:r>
        <w:rPr>
          <w:rFonts w:eastAsia="方正仿宋简体"/>
          <w:bCs/>
          <w:kern w:val="0"/>
          <w:szCs w:val="32"/>
          <w:lang/>
        </w:rPr>
        <w:t xml:space="preserve">  </w:t>
      </w:r>
    </w:p>
    <w:p w:rsidR="009B062B" w:rsidRDefault="009B062B" w:rsidP="009B062B">
      <w:pPr>
        <w:spacing w:line="570" w:lineRule="exact"/>
        <w:ind w:firstLineChars="200" w:firstLine="64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为加快建设国家产教融合试点城市，现决定成立泉州市国家产教融合试点城市工作专班。具体如下：</w:t>
      </w:r>
    </w:p>
    <w:p w:rsidR="009B062B" w:rsidRDefault="009B062B" w:rsidP="009B062B">
      <w:pPr>
        <w:spacing w:line="570" w:lineRule="exact"/>
        <w:ind w:firstLineChars="200" w:firstLine="640"/>
        <w:jc w:val="left"/>
        <w:outlineLvl w:val="2"/>
        <w:rPr>
          <w:rFonts w:ascii="方正黑体简体" w:eastAsia="方正黑体简体" w:hAnsi="方正黑体简体" w:cs="方正黑体简体" w:hint="eastAsia"/>
          <w:bCs/>
          <w:kern w:val="0"/>
          <w:szCs w:val="32"/>
          <w:lang/>
        </w:rPr>
      </w:pPr>
      <w:r>
        <w:rPr>
          <w:rFonts w:ascii="方正黑体简体" w:eastAsia="方正黑体简体" w:hAnsi="方正黑体简体" w:cs="方正黑体简体" w:hint="eastAsia"/>
          <w:bCs/>
          <w:kern w:val="0"/>
          <w:szCs w:val="32"/>
          <w:lang/>
        </w:rPr>
        <w:t>一、组成人员</w:t>
      </w:r>
    </w:p>
    <w:p w:rsidR="009B062B" w:rsidRDefault="009B062B" w:rsidP="009B062B">
      <w:pPr>
        <w:spacing w:line="570" w:lineRule="exact"/>
        <w:ind w:firstLineChars="200" w:firstLine="640"/>
        <w:rPr>
          <w:rFonts w:eastAsia="方正仿宋简体"/>
          <w:szCs w:val="32"/>
        </w:rPr>
      </w:pPr>
      <w:r>
        <w:rPr>
          <w:rFonts w:ascii="方正黑体简体" w:eastAsia="方正黑体简体" w:hAnsi="方正黑体简体" w:cs="方正黑体简体"/>
          <w:bCs/>
          <w:kern w:val="0"/>
          <w:szCs w:val="32"/>
          <w:lang/>
        </w:rPr>
        <w:t>组      长：</w:t>
      </w:r>
      <w:r>
        <w:rPr>
          <w:rFonts w:eastAsia="方正仿宋简体"/>
          <w:szCs w:val="32"/>
        </w:rPr>
        <w:t>蔡战胜</w:t>
      </w:r>
      <w:r>
        <w:rPr>
          <w:rFonts w:eastAsia="方正仿宋简体"/>
          <w:szCs w:val="32"/>
        </w:rPr>
        <w:t xml:space="preserve">  </w:t>
      </w:r>
      <w:r>
        <w:rPr>
          <w:rFonts w:eastAsia="方正仿宋简体"/>
          <w:szCs w:val="32"/>
        </w:rPr>
        <w:t>市人民政府市长</w:t>
      </w:r>
    </w:p>
    <w:p w:rsidR="009B062B" w:rsidRDefault="009B062B" w:rsidP="009B062B">
      <w:pPr>
        <w:spacing w:line="570" w:lineRule="exact"/>
        <w:ind w:firstLineChars="200" w:firstLine="640"/>
        <w:rPr>
          <w:rFonts w:eastAsia="方正仿宋简体"/>
          <w:szCs w:val="32"/>
        </w:rPr>
      </w:pPr>
      <w:r>
        <w:rPr>
          <w:rFonts w:ascii="方正黑体简体" w:eastAsia="方正黑体简体" w:hAnsi="方正黑体简体" w:cs="方正黑体简体"/>
          <w:bCs/>
          <w:kern w:val="0"/>
          <w:szCs w:val="32"/>
          <w:lang/>
        </w:rPr>
        <w:t>副  组  长：</w:t>
      </w:r>
      <w:bookmarkStart w:id="0" w:name="OLE_LINK5"/>
      <w:r>
        <w:rPr>
          <w:rFonts w:eastAsia="方正仿宋简体"/>
          <w:szCs w:val="32"/>
        </w:rPr>
        <w:t>刘林霜</w:t>
      </w:r>
      <w:r>
        <w:rPr>
          <w:rFonts w:eastAsia="方正仿宋简体"/>
          <w:szCs w:val="32"/>
        </w:rPr>
        <w:t xml:space="preserve">  </w:t>
      </w:r>
      <w:r>
        <w:rPr>
          <w:rFonts w:eastAsia="方正仿宋简体"/>
          <w:szCs w:val="32"/>
        </w:rPr>
        <w:t>市人民政府副市长</w:t>
      </w:r>
    </w:p>
    <w:p w:rsidR="009B062B" w:rsidRDefault="009B062B" w:rsidP="009B062B">
      <w:pPr>
        <w:spacing w:line="570" w:lineRule="exact"/>
        <w:ind w:firstLineChars="800" w:firstLine="256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陈小辉</w:t>
      </w:r>
      <w:r>
        <w:rPr>
          <w:rFonts w:eastAsia="方正仿宋简体"/>
          <w:szCs w:val="32"/>
        </w:rPr>
        <w:t xml:space="preserve">  </w:t>
      </w:r>
      <w:r>
        <w:rPr>
          <w:rFonts w:eastAsia="方正仿宋简体"/>
          <w:szCs w:val="32"/>
        </w:rPr>
        <w:t>市人民政府副市长</w:t>
      </w:r>
      <w:bookmarkEnd w:id="0"/>
    </w:p>
    <w:p w:rsidR="009B062B" w:rsidRDefault="009B062B" w:rsidP="009B062B">
      <w:pPr>
        <w:spacing w:line="570" w:lineRule="exact"/>
        <w:ind w:firstLineChars="200" w:firstLine="640"/>
        <w:rPr>
          <w:rFonts w:eastAsia="方正仿宋简体"/>
          <w:szCs w:val="32"/>
        </w:rPr>
      </w:pPr>
      <w:r>
        <w:rPr>
          <w:rFonts w:ascii="方正黑体简体" w:eastAsia="方正黑体简体" w:hAnsi="方正黑体简体" w:cs="方正黑体简体"/>
          <w:bCs/>
          <w:kern w:val="0"/>
          <w:szCs w:val="32"/>
          <w:lang/>
        </w:rPr>
        <w:t>成      员：</w:t>
      </w:r>
      <w:r>
        <w:rPr>
          <w:rFonts w:eastAsia="方正仿宋简体"/>
          <w:szCs w:val="32"/>
        </w:rPr>
        <w:t>蔡永生</w:t>
      </w:r>
      <w:r>
        <w:rPr>
          <w:rFonts w:eastAsia="方正仿宋简体"/>
          <w:szCs w:val="32"/>
        </w:rPr>
        <w:t xml:space="preserve">  </w:t>
      </w:r>
      <w:r>
        <w:rPr>
          <w:rFonts w:eastAsia="方正仿宋简体"/>
          <w:szCs w:val="32"/>
        </w:rPr>
        <w:t>市委组织部常务副部长</w:t>
      </w:r>
    </w:p>
    <w:p w:rsidR="009B062B" w:rsidRDefault="009B062B" w:rsidP="009B062B">
      <w:pPr>
        <w:spacing w:line="570" w:lineRule="exact"/>
        <w:ind w:left="3840" w:hangingChars="1200" w:hanging="3840"/>
        <w:rPr>
          <w:rFonts w:eastAsia="方正仿宋简体"/>
          <w:szCs w:val="32"/>
        </w:rPr>
      </w:pPr>
      <w:r>
        <w:rPr>
          <w:rFonts w:eastAsia="方正仿宋简体"/>
          <w:kern w:val="0"/>
          <w:szCs w:val="32"/>
        </w:rPr>
        <w:t xml:space="preserve">                </w:t>
      </w:r>
      <w:r>
        <w:rPr>
          <w:rFonts w:eastAsia="方正仿宋简体"/>
          <w:szCs w:val="32"/>
        </w:rPr>
        <w:t>郑国防</w:t>
      </w:r>
      <w:r>
        <w:rPr>
          <w:rFonts w:eastAsia="方正仿宋简体"/>
          <w:szCs w:val="32"/>
        </w:rPr>
        <w:t xml:space="preserve">  </w:t>
      </w:r>
      <w:r>
        <w:rPr>
          <w:rFonts w:eastAsia="方正仿宋简体"/>
          <w:szCs w:val="32"/>
        </w:rPr>
        <w:t>市委宣传部常务副部长</w:t>
      </w:r>
    </w:p>
    <w:p w:rsidR="009B062B" w:rsidRDefault="009B062B" w:rsidP="009B062B">
      <w:pPr>
        <w:spacing w:line="570" w:lineRule="exact"/>
        <w:ind w:firstLineChars="800" w:firstLine="256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蒋文强</w:t>
      </w:r>
      <w:r>
        <w:rPr>
          <w:rFonts w:eastAsia="方正仿宋简体"/>
          <w:szCs w:val="32"/>
        </w:rPr>
        <w:t xml:space="preserve">  </w:t>
      </w:r>
      <w:r>
        <w:rPr>
          <w:rFonts w:eastAsia="方正仿宋简体"/>
          <w:szCs w:val="32"/>
        </w:rPr>
        <w:t>市人民政府副秘书长</w:t>
      </w:r>
    </w:p>
    <w:p w:rsidR="009B062B" w:rsidRDefault="009B062B" w:rsidP="009B062B">
      <w:pPr>
        <w:spacing w:line="570" w:lineRule="exact"/>
        <w:ind w:firstLineChars="800" w:firstLine="256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吕秀家</w:t>
      </w:r>
      <w:r>
        <w:rPr>
          <w:rFonts w:eastAsia="方正仿宋简体"/>
          <w:szCs w:val="32"/>
        </w:rPr>
        <w:t xml:space="preserve">  </w:t>
      </w:r>
      <w:r>
        <w:rPr>
          <w:rFonts w:eastAsia="方正仿宋简体"/>
          <w:szCs w:val="32"/>
        </w:rPr>
        <w:t>市人民政府副秘书长</w:t>
      </w:r>
    </w:p>
    <w:p w:rsidR="009B062B" w:rsidRDefault="009B062B" w:rsidP="009B062B">
      <w:pPr>
        <w:spacing w:line="570" w:lineRule="exact"/>
        <w:ind w:firstLineChars="800" w:firstLine="256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廖良结</w:t>
      </w:r>
      <w:r>
        <w:rPr>
          <w:rFonts w:eastAsia="方正仿宋简体"/>
          <w:szCs w:val="32"/>
        </w:rPr>
        <w:t xml:space="preserve">  </w:t>
      </w:r>
      <w:r>
        <w:rPr>
          <w:rFonts w:eastAsia="方正仿宋简体"/>
          <w:szCs w:val="32"/>
        </w:rPr>
        <w:t>市发改委主任</w:t>
      </w:r>
    </w:p>
    <w:p w:rsidR="009B062B" w:rsidRDefault="009B062B" w:rsidP="009B062B">
      <w:pPr>
        <w:spacing w:line="570" w:lineRule="exact"/>
        <w:ind w:firstLineChars="800" w:firstLine="2560"/>
        <w:rPr>
          <w:rFonts w:eastAsia="方正仿宋简体"/>
          <w:w w:val="90"/>
          <w:kern w:val="0"/>
          <w:szCs w:val="32"/>
        </w:rPr>
      </w:pPr>
      <w:r>
        <w:rPr>
          <w:rFonts w:eastAsia="方正仿宋简体"/>
          <w:szCs w:val="32"/>
        </w:rPr>
        <w:t>刘殊芳</w:t>
      </w:r>
      <w:r>
        <w:rPr>
          <w:rFonts w:eastAsia="方正仿宋简体"/>
          <w:szCs w:val="32"/>
        </w:rPr>
        <w:t xml:space="preserve">  </w:t>
      </w:r>
      <w:r>
        <w:rPr>
          <w:rFonts w:eastAsia="方正仿宋简体"/>
          <w:szCs w:val="32"/>
        </w:rPr>
        <w:t>市教育局局长</w:t>
      </w:r>
    </w:p>
    <w:p w:rsidR="009B062B" w:rsidRDefault="009B062B" w:rsidP="009B062B">
      <w:pPr>
        <w:spacing w:line="570" w:lineRule="exact"/>
        <w:ind w:firstLineChars="800" w:firstLine="2560"/>
        <w:rPr>
          <w:rFonts w:eastAsia="方正仿宋简体"/>
          <w:kern w:val="0"/>
          <w:szCs w:val="32"/>
        </w:rPr>
      </w:pPr>
      <w:r>
        <w:rPr>
          <w:rFonts w:eastAsia="方正仿宋简体"/>
          <w:szCs w:val="32"/>
        </w:rPr>
        <w:t>王小阳</w:t>
      </w:r>
      <w:r>
        <w:rPr>
          <w:rFonts w:eastAsia="方正仿宋简体"/>
          <w:szCs w:val="32"/>
        </w:rPr>
        <w:t xml:space="preserve">  </w:t>
      </w:r>
      <w:r>
        <w:rPr>
          <w:rFonts w:eastAsia="方正仿宋简体"/>
          <w:szCs w:val="32"/>
        </w:rPr>
        <w:t>市科技局局长</w:t>
      </w:r>
    </w:p>
    <w:p w:rsidR="009B062B" w:rsidRDefault="009B062B" w:rsidP="009B062B">
      <w:pPr>
        <w:spacing w:line="570" w:lineRule="exact"/>
        <w:ind w:firstLineChars="800" w:firstLine="2560"/>
        <w:rPr>
          <w:rFonts w:eastAsia="方正仿宋简体"/>
          <w:kern w:val="0"/>
          <w:szCs w:val="32"/>
        </w:rPr>
      </w:pPr>
      <w:r>
        <w:rPr>
          <w:rFonts w:eastAsia="方正仿宋简体"/>
          <w:szCs w:val="32"/>
        </w:rPr>
        <w:t>曾钟远</w:t>
      </w:r>
      <w:r>
        <w:rPr>
          <w:rFonts w:eastAsia="方正仿宋简体"/>
          <w:szCs w:val="32"/>
        </w:rPr>
        <w:t xml:space="preserve">  </w:t>
      </w:r>
      <w:r>
        <w:rPr>
          <w:rFonts w:eastAsia="方正仿宋简体"/>
          <w:szCs w:val="32"/>
        </w:rPr>
        <w:t>市工信局局长</w:t>
      </w:r>
    </w:p>
    <w:p w:rsidR="009B062B" w:rsidRDefault="009B062B" w:rsidP="009B062B">
      <w:pPr>
        <w:spacing w:line="570" w:lineRule="exact"/>
        <w:ind w:firstLineChars="800" w:firstLine="256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李森建</w:t>
      </w:r>
      <w:r>
        <w:rPr>
          <w:rFonts w:eastAsia="方正仿宋简体"/>
          <w:szCs w:val="32"/>
        </w:rPr>
        <w:t xml:space="preserve">  </w:t>
      </w:r>
      <w:r>
        <w:rPr>
          <w:rFonts w:eastAsia="方正仿宋简体"/>
          <w:szCs w:val="32"/>
        </w:rPr>
        <w:t>市公安局副局长</w:t>
      </w:r>
    </w:p>
    <w:p w:rsidR="009B062B" w:rsidRDefault="009B062B" w:rsidP="009B062B">
      <w:pPr>
        <w:spacing w:line="570" w:lineRule="exact"/>
        <w:ind w:firstLineChars="800" w:firstLine="2560"/>
        <w:rPr>
          <w:rFonts w:eastAsia="方正仿宋简体"/>
          <w:kern w:val="0"/>
          <w:szCs w:val="32"/>
        </w:rPr>
      </w:pPr>
      <w:r>
        <w:rPr>
          <w:rFonts w:eastAsia="方正仿宋简体"/>
          <w:szCs w:val="32"/>
        </w:rPr>
        <w:t>李清景</w:t>
      </w:r>
      <w:r>
        <w:rPr>
          <w:rFonts w:eastAsia="方正仿宋简体"/>
          <w:szCs w:val="32"/>
        </w:rPr>
        <w:t xml:space="preserve">  </w:t>
      </w:r>
      <w:r>
        <w:rPr>
          <w:rFonts w:eastAsia="方正仿宋简体"/>
          <w:szCs w:val="32"/>
        </w:rPr>
        <w:t>市财政局局长</w:t>
      </w:r>
      <w:r>
        <w:rPr>
          <w:rFonts w:eastAsia="方正仿宋简体"/>
          <w:szCs w:val="32"/>
        </w:rPr>
        <w:t xml:space="preserve"> </w:t>
      </w:r>
      <w:r>
        <w:rPr>
          <w:rFonts w:eastAsia="方正仿宋简体"/>
          <w:kern w:val="0"/>
          <w:szCs w:val="32"/>
        </w:rPr>
        <w:t xml:space="preserve">        </w:t>
      </w:r>
    </w:p>
    <w:p w:rsidR="009B062B" w:rsidRDefault="009B062B" w:rsidP="009B062B">
      <w:pPr>
        <w:spacing w:line="570" w:lineRule="exact"/>
        <w:ind w:firstLineChars="800" w:firstLine="256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许长春</w:t>
      </w:r>
      <w:r>
        <w:rPr>
          <w:rFonts w:eastAsia="方正仿宋简体"/>
          <w:szCs w:val="32"/>
        </w:rPr>
        <w:t xml:space="preserve">  </w:t>
      </w:r>
      <w:r>
        <w:rPr>
          <w:rFonts w:eastAsia="方正仿宋简体"/>
          <w:szCs w:val="32"/>
        </w:rPr>
        <w:t>市人社局局长</w:t>
      </w:r>
    </w:p>
    <w:p w:rsidR="009B062B" w:rsidRDefault="009B062B" w:rsidP="009B062B">
      <w:pPr>
        <w:spacing w:line="570" w:lineRule="exact"/>
        <w:ind w:firstLineChars="800" w:firstLine="256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刘文发</w:t>
      </w:r>
      <w:r>
        <w:rPr>
          <w:rFonts w:eastAsia="方正仿宋简体"/>
          <w:szCs w:val="32"/>
        </w:rPr>
        <w:t xml:space="preserve">  </w:t>
      </w:r>
      <w:r>
        <w:rPr>
          <w:rFonts w:eastAsia="方正仿宋简体"/>
          <w:szCs w:val="32"/>
        </w:rPr>
        <w:t>市资源规划局局长</w:t>
      </w:r>
    </w:p>
    <w:p w:rsidR="009B062B" w:rsidRDefault="009B062B" w:rsidP="009B062B">
      <w:pPr>
        <w:spacing w:line="570" w:lineRule="exact"/>
        <w:ind w:firstLineChars="800" w:firstLine="2560"/>
        <w:rPr>
          <w:rFonts w:eastAsia="方正仿宋简体"/>
          <w:kern w:val="0"/>
          <w:szCs w:val="32"/>
        </w:rPr>
      </w:pPr>
      <w:r>
        <w:rPr>
          <w:rFonts w:eastAsia="方正仿宋简体"/>
          <w:szCs w:val="32"/>
        </w:rPr>
        <w:t>黄金顺</w:t>
      </w:r>
      <w:r>
        <w:rPr>
          <w:rFonts w:eastAsia="方正仿宋简体"/>
          <w:szCs w:val="32"/>
        </w:rPr>
        <w:t xml:space="preserve">  </w:t>
      </w:r>
      <w:r>
        <w:rPr>
          <w:rFonts w:eastAsia="方正仿宋简体"/>
          <w:szCs w:val="32"/>
        </w:rPr>
        <w:t>市国资委主任</w:t>
      </w:r>
    </w:p>
    <w:p w:rsidR="009B062B" w:rsidRDefault="009B062B" w:rsidP="009B062B">
      <w:pPr>
        <w:spacing w:line="570" w:lineRule="exact"/>
        <w:ind w:firstLineChars="800" w:firstLine="2560"/>
        <w:rPr>
          <w:rFonts w:eastAsia="方正仿宋简体"/>
          <w:kern w:val="0"/>
          <w:szCs w:val="32"/>
        </w:rPr>
      </w:pPr>
      <w:r>
        <w:rPr>
          <w:rFonts w:eastAsia="方正仿宋简体"/>
          <w:szCs w:val="32"/>
        </w:rPr>
        <w:t>朱春发</w:t>
      </w:r>
      <w:r>
        <w:rPr>
          <w:rFonts w:eastAsia="方正仿宋简体"/>
          <w:szCs w:val="32"/>
        </w:rPr>
        <w:t xml:space="preserve">  </w:t>
      </w:r>
      <w:r>
        <w:rPr>
          <w:rFonts w:eastAsia="方正仿宋简体"/>
          <w:szCs w:val="32"/>
        </w:rPr>
        <w:t>市税务局局长</w:t>
      </w:r>
    </w:p>
    <w:p w:rsidR="009B062B" w:rsidRDefault="009B062B" w:rsidP="009B062B">
      <w:pPr>
        <w:spacing w:line="570" w:lineRule="exact"/>
        <w:ind w:firstLineChars="200" w:firstLine="640"/>
        <w:rPr>
          <w:rFonts w:eastAsia="方正仿宋简体"/>
          <w:szCs w:val="32"/>
        </w:rPr>
      </w:pPr>
      <w:r>
        <w:rPr>
          <w:rFonts w:eastAsia="方正仿宋简体"/>
          <w:szCs w:val="32"/>
        </w:rPr>
        <w:lastRenderedPageBreak/>
        <w:t>工作专班下设办公室，由市发改委、教育局共同负责。各成员单位组成人员随工作变动自然调整，不再另行发文。工作专班成员根据工作需要可临时增补、完善。</w:t>
      </w:r>
    </w:p>
    <w:p w:rsidR="009B062B" w:rsidRDefault="009B062B" w:rsidP="009B062B">
      <w:pPr>
        <w:spacing w:line="570" w:lineRule="exact"/>
        <w:ind w:firstLineChars="200" w:firstLine="640"/>
        <w:rPr>
          <w:rFonts w:ascii="方正黑体简体" w:eastAsia="方正黑体简体" w:hAnsi="方正黑体简体" w:cs="方正黑体简体" w:hint="eastAsia"/>
          <w:kern w:val="0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Cs w:val="32"/>
        </w:rPr>
        <w:t>二、工作机制</w:t>
      </w:r>
    </w:p>
    <w:p w:rsidR="009B062B" w:rsidRDefault="009B062B" w:rsidP="009B062B">
      <w:pPr>
        <w:spacing w:line="570" w:lineRule="exact"/>
        <w:ind w:firstLine="640"/>
        <w:rPr>
          <w:rFonts w:ascii="方正楷体简体" w:eastAsia="方正楷体简体" w:hAnsi="方正楷体简体" w:cs="方正楷体简体" w:hint="eastAsia"/>
          <w:szCs w:val="32"/>
        </w:rPr>
      </w:pPr>
      <w:r>
        <w:rPr>
          <w:rFonts w:ascii="方正楷体简体" w:eastAsia="方正楷体简体" w:hAnsi="方正楷体简体" w:cs="方正楷体简体" w:hint="eastAsia"/>
          <w:szCs w:val="32"/>
        </w:rPr>
        <w:t>（一）主要职能</w:t>
      </w:r>
    </w:p>
    <w:p w:rsidR="009B062B" w:rsidRDefault="009B062B" w:rsidP="009B062B">
      <w:pPr>
        <w:spacing w:line="570" w:lineRule="exact"/>
        <w:ind w:firstLine="640"/>
        <w:rPr>
          <w:rFonts w:eastAsia="方正仿宋简体"/>
          <w:kern w:val="0"/>
          <w:szCs w:val="32"/>
          <w:shd w:val="clear" w:color="auto" w:fill="FFFFFF"/>
        </w:rPr>
      </w:pPr>
      <w:r>
        <w:rPr>
          <w:rFonts w:eastAsia="方正仿宋简体"/>
          <w:szCs w:val="32"/>
        </w:rPr>
        <w:t>贯彻落实党中央、国务院和省委、省政府以及市委</w:t>
      </w:r>
      <w:r>
        <w:rPr>
          <w:rFonts w:eastAsia="方正仿宋简体"/>
          <w:color w:val="FF0000"/>
          <w:szCs w:val="32"/>
        </w:rPr>
        <w:t>、</w:t>
      </w:r>
      <w:r>
        <w:rPr>
          <w:rFonts w:eastAsia="方正仿宋简体"/>
          <w:szCs w:val="32"/>
        </w:rPr>
        <w:t>市政府关于产教融合工作的重大决策部署，统筹协调全市产教融合工作，研究审议重大政策，协调解决重大问题，部署实施重大事项，督促检查工作落实情况，完成市委、市政府交办的其他事项。</w:t>
      </w:r>
    </w:p>
    <w:p w:rsidR="009B062B" w:rsidRDefault="009B062B" w:rsidP="009B062B">
      <w:pPr>
        <w:spacing w:line="570" w:lineRule="exact"/>
        <w:ind w:firstLineChars="200" w:firstLine="640"/>
        <w:rPr>
          <w:rFonts w:ascii="方正楷体简体" w:eastAsia="方正楷体简体" w:hAnsi="方正楷体简体" w:cs="方正楷体简体"/>
          <w:szCs w:val="32"/>
        </w:rPr>
      </w:pPr>
      <w:r>
        <w:rPr>
          <w:rFonts w:ascii="方正楷体简体" w:eastAsia="方正楷体简体" w:hAnsi="方正楷体简体" w:cs="方正楷体简体"/>
          <w:szCs w:val="32"/>
        </w:rPr>
        <w:t>（二）工作制度</w:t>
      </w:r>
    </w:p>
    <w:p w:rsidR="009B062B" w:rsidRDefault="009B062B" w:rsidP="009B062B">
      <w:pPr>
        <w:spacing w:line="570" w:lineRule="exact"/>
        <w:ind w:firstLine="640"/>
        <w:rPr>
          <w:rFonts w:eastAsia="方正仿宋简体"/>
          <w:kern w:val="0"/>
          <w:szCs w:val="32"/>
          <w:shd w:val="clear" w:color="auto" w:fill="FFFFFF"/>
        </w:rPr>
      </w:pPr>
      <w:r>
        <w:rPr>
          <w:rFonts w:eastAsia="方正仿宋简体"/>
          <w:szCs w:val="32"/>
        </w:rPr>
        <w:t>工作专班建立联席会议制度。</w:t>
      </w:r>
    </w:p>
    <w:p w:rsidR="009B062B" w:rsidRDefault="009B062B" w:rsidP="009B062B">
      <w:pPr>
        <w:spacing w:line="570" w:lineRule="exact"/>
        <w:ind w:firstLine="640"/>
        <w:rPr>
          <w:rFonts w:eastAsia="方正仿宋简体"/>
          <w:szCs w:val="32"/>
        </w:rPr>
      </w:pPr>
      <w:r>
        <w:rPr>
          <w:rFonts w:eastAsia="方正仿宋简体"/>
          <w:kern w:val="0"/>
          <w:szCs w:val="32"/>
          <w:shd w:val="clear" w:color="auto" w:fill="FFFFFF"/>
        </w:rPr>
        <w:t>1.</w:t>
      </w:r>
      <w:r>
        <w:rPr>
          <w:rFonts w:eastAsia="方正仿宋简体"/>
          <w:szCs w:val="32"/>
        </w:rPr>
        <w:t>联席会议定期或不定期召开，根据会议议题，由副组长召集相关部门并主持召开。</w:t>
      </w:r>
    </w:p>
    <w:p w:rsidR="009B062B" w:rsidRDefault="009B062B" w:rsidP="009B062B">
      <w:pPr>
        <w:spacing w:line="570" w:lineRule="exact"/>
        <w:ind w:firstLine="640"/>
        <w:rPr>
          <w:rFonts w:eastAsia="方正仿宋简体"/>
          <w:szCs w:val="32"/>
        </w:rPr>
      </w:pPr>
      <w:r>
        <w:rPr>
          <w:rFonts w:eastAsia="方正仿宋简体"/>
          <w:kern w:val="0"/>
          <w:szCs w:val="32"/>
          <w:shd w:val="clear" w:color="auto" w:fill="FFFFFF"/>
        </w:rPr>
        <w:t>2.</w:t>
      </w:r>
      <w:r>
        <w:rPr>
          <w:rFonts w:eastAsia="方正仿宋简体"/>
          <w:szCs w:val="32"/>
        </w:rPr>
        <w:t>联席会议以纪要形式明确会议议定事项，印发各成员单位及有关方面贯彻落实，重大事项由各成员单位按程序报批。</w:t>
      </w:r>
    </w:p>
    <w:p w:rsidR="009B062B" w:rsidRDefault="009B062B" w:rsidP="009B062B">
      <w:pPr>
        <w:spacing w:line="570" w:lineRule="exact"/>
        <w:ind w:firstLineChars="200" w:firstLine="640"/>
        <w:rPr>
          <w:rFonts w:eastAsia="方正仿宋简体"/>
          <w:szCs w:val="32"/>
          <w:shd w:val="clear" w:color="auto" w:fill="FFFFFF"/>
        </w:rPr>
      </w:pPr>
      <w:r>
        <w:rPr>
          <w:rFonts w:eastAsia="方正仿宋简体"/>
          <w:szCs w:val="32"/>
          <w:shd w:val="clear" w:color="auto" w:fill="FFFFFF"/>
        </w:rPr>
        <w:t>3.</w:t>
      </w:r>
      <w:r>
        <w:rPr>
          <w:rFonts w:eastAsia="方正仿宋简体"/>
          <w:szCs w:val="32"/>
        </w:rPr>
        <w:t>根据工作需要，可组织成员单位开展联合督导调研。</w:t>
      </w:r>
    </w:p>
    <w:p w:rsidR="00C47C81" w:rsidRPr="009B062B" w:rsidRDefault="00C47C81"/>
    <w:sectPr w:rsidR="00C47C81" w:rsidRPr="009B0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C81" w:rsidRDefault="00C47C81" w:rsidP="009B062B">
      <w:r>
        <w:separator/>
      </w:r>
    </w:p>
  </w:endnote>
  <w:endnote w:type="continuationSeparator" w:id="1">
    <w:p w:rsidR="00C47C81" w:rsidRDefault="00C47C81" w:rsidP="009B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C81" w:rsidRDefault="00C47C81" w:rsidP="009B062B">
      <w:r>
        <w:separator/>
      </w:r>
    </w:p>
  </w:footnote>
  <w:footnote w:type="continuationSeparator" w:id="1">
    <w:p w:rsidR="00C47C81" w:rsidRDefault="00C47C81" w:rsidP="009B0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62B"/>
    <w:rsid w:val="009B062B"/>
    <w:rsid w:val="00C4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2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0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06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06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06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2022-12-06T08:08:00Z</dcterms:created>
  <dcterms:modified xsi:type="dcterms:W3CDTF">2022-12-06T08:09:00Z</dcterms:modified>
</cp:coreProperties>
</file>